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1-89-34/2019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25 сентября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 xml:space="preserve">(городской округ Феодосия) Республики Крым Макаров И.Ю., при секретаре судебного заседания: Семеновой Н.В., с участием государственного обвинителя – старшего помощника прокурора г. Феодосии Глухарева Ж.Н., защитника – адвоката </w:t>
      </w:r>
      <w:r>
        <w:t>Подставнева</w:t>
      </w:r>
      <w:r>
        <w:t xml:space="preserve"> А.В., подсудимой </w:t>
      </w:r>
      <w:r>
        <w:t>Чикалиной</w:t>
      </w:r>
      <w:r>
        <w:t xml:space="preserve"> Л.Н., рассмотрев в открытом судебном заседании уголовное дело по обвинению:</w:t>
      </w:r>
    </w:p>
    <w:p w:rsidR="00A77B3E">
      <w:r>
        <w:t>ЧИКАЛИНОЙ Л.Н., ..., гражданина Российской Федерации, со средним-специальным образованием, замужней, пенсионерки по возрасту, не военнообязанной, зарегистрированной и про</w:t>
      </w:r>
      <w:r>
        <w:t xml:space="preserve">живающей по адресу: ...... ранее не судимой,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Чикалина</w:t>
      </w:r>
      <w:r>
        <w:t xml:space="preserve"> Л.Н. совершила фиктивную постановку на учет иностранного гражданина по месту пребывания в Российской Федерации, при </w:t>
      </w:r>
      <w:r>
        <w:t>следующих обстоятельствах.</w:t>
      </w:r>
    </w:p>
    <w:p w:rsidR="00A77B3E">
      <w:r>
        <w:t>Чикалина</w:t>
      </w:r>
      <w:r>
        <w:t xml:space="preserve"> Л.Н., являясь гражданином Российской Федерации, будучи зарегистрированной но адресу: ... имея умысел, направленный на нарушение правил миграционного учета и фиктивную постановку на учет иностранного гражданина по месту п</w:t>
      </w:r>
      <w:r>
        <w:t>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ст</w:t>
      </w:r>
      <w:r>
        <w:t>. 22 Федерального закона № 109-ФЗ «О миграционном учете иностранных граждан и лиц без гражданства в Российской Федерации» от дата, фактически не являясь принимающей стороной, у которого фактически проживают (находятся) иностранные граждане, и, не предостав</w:t>
      </w:r>
      <w:r>
        <w:t>ляя жилое помещение для пребывания иностранным гражданам, действуя единым умыслом .... примерно в ..., точное время в ходе дознания установить не представилось возможным, находясь в ОВМ ОМВД России по г. Феодосии, расположенном по адресу: ..., подала в ука</w:t>
      </w:r>
      <w:r>
        <w:t>занный орган уведомления о прибытии иностранного гражданина Украины: ..., чем осуществила ее постановку на учет по месту пребывания в Российской Федерации без намерения фактического предоставления иностранному гражданину жилого помещения на адрес - места с</w:t>
      </w:r>
      <w:r>
        <w:t>воей регистрации, расположенного по адресу: ...</w:t>
      </w:r>
    </w:p>
    <w:p w:rsidR="00A77B3E">
      <w:r>
        <w:t xml:space="preserve">Тем самым, </w:t>
      </w:r>
      <w:r>
        <w:t>Чикалина</w:t>
      </w:r>
      <w:r>
        <w:t xml:space="preserve"> Л.Н. осуществила фиктивную постановку па учет иностранного гражданина: Литвиненко Т.А., по месту пребывания в Российской Федерации по адресу: адрес... а также своими умышленными действиями</w:t>
      </w:r>
      <w:r>
        <w:t xml:space="preserve">, </w:t>
      </w:r>
      <w:r>
        <w:t>непосредственно направленными на создание условий для незаконного пребывания иностранного гражданина в Российской Федерации, лишила возможности органы внутренних дел осуществлять контроль за соблюдением Литвиненко Т.А., правил миграционного учета и се пе</w:t>
      </w:r>
      <w:r>
        <w:t>редвижением на адрес.</w:t>
      </w:r>
    </w:p>
    <w:p w:rsidR="00A77B3E">
      <w:r>
        <w:t xml:space="preserve">Действия </w:t>
      </w:r>
      <w:r>
        <w:t>Чикалиной</w:t>
      </w:r>
      <w:r>
        <w:t xml:space="preserve"> Л.Н.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>
      <w:r>
        <w:t>Подсудимая в судебном заседании свою вину в инкриминируемом пре</w:t>
      </w:r>
      <w:r>
        <w:t>ступлении признала полностью, согласилась с предъявленным обвинением и квалификацией её действий.</w:t>
      </w:r>
    </w:p>
    <w:p w:rsidR="00A77B3E">
      <w:r>
        <w:t xml:space="preserve">Подсудимой и её защитником в судебном заседании было заявлено ходатайство об освобождении </w:t>
      </w:r>
      <w:r>
        <w:t>Чикалиной</w:t>
      </w:r>
      <w:r>
        <w:t xml:space="preserve"> Л.Н. от уголовной ответственности и прекращении уголовного</w:t>
      </w:r>
      <w:r>
        <w:t xml:space="preserve">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Чикалиной</w:t>
      </w:r>
      <w:r>
        <w:t xml:space="preserve"> Л.Н. от уголовной ответственности и прекращении настоящего уголовного дела. </w:t>
      </w:r>
    </w:p>
    <w:p w:rsidR="00A77B3E">
      <w:r>
        <w:t xml:space="preserve">Суд, заслушав мнения сторон, исследовав представленные </w:t>
      </w:r>
      <w:r>
        <w:t>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</w:t>
      </w:r>
      <w:r>
        <w:t>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Чикалина</w:t>
      </w:r>
      <w:r>
        <w:t xml:space="preserve"> Л.Н. ранее не судима, совершенное преступление относится к преступлениям неб</w:t>
      </w:r>
      <w:r>
        <w:t xml:space="preserve">ольшой тяжести. </w:t>
      </w:r>
    </w:p>
    <w:p w:rsidR="00A77B3E">
      <w:r>
        <w:t xml:space="preserve">В отношении подсудимой </w:t>
      </w:r>
      <w:r>
        <w:t>Чикалиной</w:t>
      </w:r>
      <w:r>
        <w:t xml:space="preserve"> Л.Н. не установлено наличие отягчающих обстоятельств, установлено наличие смягчающих обстоятельств – признание ею своей вины, активное способствование раскрытию и расследованию преступления. Также в действи</w:t>
      </w:r>
      <w:r>
        <w:t>ях подсудимой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подсудимой от уголовной ответственности по ст. 322.3 УК</w:t>
      </w:r>
      <w:r>
        <w:t xml:space="preserve"> РФ и прекращении в отношении нее уголовного дела в связи с тем, что она способствовала раскрытию этого преступления и в её действиях не содержится иного состава преступления.</w:t>
      </w:r>
    </w:p>
    <w:p w:rsidR="00A77B3E">
      <w:r>
        <w:t xml:space="preserve">В соответствии со ст. 316 УПК РФ процессуальные издержки - расходы, связанные с </w:t>
      </w:r>
      <w:r>
        <w:t xml:space="preserve">выплатой вознаграждения адвокату </w:t>
      </w:r>
      <w:r>
        <w:t>Подставневу</w:t>
      </w:r>
      <w:r>
        <w:t xml:space="preserve"> А.В.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ст. 322.3 УК РФ, суд –</w:t>
      </w:r>
    </w:p>
    <w:p w:rsidR="00A77B3E"/>
    <w:p w:rsidR="00A77B3E">
      <w:r>
        <w:t>П О С Т А Н О</w:t>
      </w:r>
      <w:r>
        <w:t xml:space="preserve"> В И Л:</w:t>
      </w:r>
    </w:p>
    <w:p w:rsidR="00A77B3E"/>
    <w:p w:rsidR="00A77B3E">
      <w:r>
        <w:t>ЧИКАЛИНУ Л.Н. освободить от уголовной ответственности по ст. 322.3 УК РФ на основании ч. 2 Примечания к ст. 322.3 УК РФ, и уголовное дело в отношении неё прекратить.</w:t>
      </w:r>
    </w:p>
    <w:p w:rsidR="00A77B3E">
      <w:r>
        <w:t xml:space="preserve">Меру пресечения в виде подписки о невыезде и надлежащем поведении в </w:t>
      </w:r>
      <w:r>
        <w:t xml:space="preserve">отношении </w:t>
      </w:r>
      <w:r>
        <w:t>Чикалиной</w:t>
      </w:r>
      <w:r>
        <w:t xml:space="preserve"> Л.Н. - отменить.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Подставневу</w:t>
      </w:r>
      <w:r>
        <w:t xml:space="preserve"> А.В. отнести за счет средств федерального бюджета.</w:t>
      </w:r>
    </w:p>
    <w:p w:rsidR="00A77B3E">
      <w:r>
        <w:t>Постановление может быть обжаловано в ап</w:t>
      </w:r>
      <w:r>
        <w:t xml:space="preserve">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>
      <w:r>
        <w:t>В</w:t>
      </w:r>
      <w:r>
        <w:t xml:space="preserve"> случае 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                   </w:t>
      </w:r>
      <w:r>
        <w:tab/>
        <w:t xml:space="preserve">                 И.Ю. Макаров</w:t>
      </w:r>
    </w:p>
    <w:p w:rsidR="00A77B3E"/>
    <w:p w:rsidR="00A77B3E">
      <w:r>
        <w:t>Копия верна: Судь</w:t>
      </w:r>
      <w:r>
        <w:t xml:space="preserve">я    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       Секретарь                           </w:t>
      </w:r>
      <w:r>
        <w:tab/>
        <w:t>Н.В. Семенова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BD"/>
    <w:rsid w:val="00A77B3E"/>
    <w:rsid w:val="00C26A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F4A602-D446-4472-9737-AADDB9D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