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1-87-44/2019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12 декабря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адрес) адрес Макаров   И.Ю., при секретаре судебного заседания Семеновой Н.В., с участием государственного обвинителя Шевченко А.Ю., подсудимого Сачко К.А., защитника Шульга М.К</w:t>
      </w:r>
      <w:r>
        <w:t xml:space="preserve">., рассмотрев в открытом судебном заседании уголовное дело в отношении </w:t>
      </w:r>
    </w:p>
    <w:p w:rsidR="00A77B3E">
      <w:r>
        <w:t>САЧКО К.А., ..., гражданина Российской Федерации, со средне-техническим образованием, не женатого, не работающего, не военнообязанного, зарегистрированного по адресу: ..., проживающего</w:t>
      </w:r>
      <w:r>
        <w:t xml:space="preserve"> по адресу: ..., в силу ст. 86 УК РФ не судимого,</w:t>
      </w:r>
    </w:p>
    <w:p w:rsidR="00A77B3E">
      <w:r>
        <w:t>в совершении преступления, предусмотренного ст. 116 УК РФ, -</w:t>
      </w:r>
    </w:p>
    <w:p w:rsidR="00A77B3E"/>
    <w:p w:rsidR="00A77B3E">
      <w:r>
        <w:t>У С Т А Н О В И Л:</w:t>
      </w:r>
    </w:p>
    <w:p w:rsidR="00A77B3E"/>
    <w:p w:rsidR="00A77B3E">
      <w:r>
        <w:t>Сачко К.А... будучи в состоянии алкогольного опьянения, примерно в ..., точное время в ходе предварительного следствия устан</w:t>
      </w:r>
      <w:r>
        <w:t>овить не представилось возможным, находясь на пересечении адрес и Розовая ..., умышленно, из хулиганских побуждений, выразившихся в грубом нарушений общественного порядка, выражая явное неуважение к обществу, а также нормам и морали поведения, используя ма</w:t>
      </w:r>
      <w:r>
        <w:t xml:space="preserve">лозначительный повод, с целью причинения вреда здоровью незнакомой ему </w:t>
      </w:r>
      <w:r>
        <w:t>фио</w:t>
      </w:r>
      <w:r>
        <w:t xml:space="preserve"> толкнул ее, от чего последняя упала на находящийся рядом, забор из сетки рабицы, после чего выхватил из рук </w:t>
      </w:r>
      <w:r>
        <w:t>фио</w:t>
      </w:r>
      <w:r>
        <w:t xml:space="preserve"> деревянную трость, которую она использовала для передвижения и, дерев</w:t>
      </w:r>
      <w:r>
        <w:t xml:space="preserve">янной тростью, нанес </w:t>
      </w:r>
      <w:r>
        <w:t>фио</w:t>
      </w:r>
      <w:r>
        <w:t xml:space="preserve"> не менее двух ударов в область правой ноги, чем причинил последней физическую боль и согласного заключения эксперта № 293 от дата телесные повреждения в виде: кровоподтеков на наружной поверхности средней трети правого бедра, на </w:t>
      </w:r>
      <w:r>
        <w:t>пе</w:t>
      </w:r>
      <w:r>
        <w:t>редне</w:t>
      </w:r>
      <w:r>
        <w:t>-наружной поверхности верхней трети правой голени, которые, образовалось от действия тупого предмета, либо при ударе о таковые не менее чем от двух травматических воздействий. Обнаруженные телесные повреждения не повлекли кратковременного расстройства</w:t>
      </w:r>
      <w:r>
        <w:t xml:space="preserve"> здоровья и не вызвали незначительную стойкой утраты общей трудоспособности, поэтому, расценивается как повреждение, не причинившие вред здоровью человека.</w:t>
      </w:r>
    </w:p>
    <w:p w:rsidR="00A77B3E">
      <w:r>
        <w:t>Действия Сачко К.А. правильно квалифицированы по ст. 116 УК РФ – побои, причинившие физическую боль,</w:t>
      </w:r>
      <w:r>
        <w:t xml:space="preserve"> но не повлекшие последствий, указанных в статье 115 УК РФ, совершенные из хулиганских побуждений.</w:t>
      </w:r>
    </w:p>
    <w:p w:rsidR="00A77B3E">
      <w:r>
        <w:t>В судебном заседании обвиняемый Сачко К.А. свою вину в инкриминируемом ему преступлении признал полностью, согласился с предъявленным ему обвинением и квалиф</w:t>
      </w:r>
      <w:r>
        <w:t>икацией его действий.</w:t>
      </w:r>
    </w:p>
    <w:p w:rsidR="00A77B3E">
      <w:r>
        <w:t xml:space="preserve">Защитник подсудимого – Шульга М.К., в судебном заседании заявил ходатайство о прекращении уголовного дела и уголовного преследования с назначением меры уголовно-правового характера в виде судебного штрафа, поскольку Сачко К.А. </w:t>
      </w:r>
      <w:r>
        <w:t xml:space="preserve">явился </w:t>
      </w:r>
      <w:r>
        <w:t>с повинной, активно способствовал раскрытию и расследованию преступления, вину в совершенном преступлении признал в полном объеме, раскаялся, загладил причиненный преступлением вред.</w:t>
      </w:r>
    </w:p>
    <w:p w:rsidR="00A77B3E">
      <w:r>
        <w:t xml:space="preserve">Потерпевшая </w:t>
      </w:r>
      <w:r>
        <w:t>фио</w:t>
      </w:r>
      <w:r>
        <w:t xml:space="preserve"> в судебное заседание предоставила заявление о прекращении</w:t>
      </w:r>
      <w:r>
        <w:t xml:space="preserve"> уголовного дела поскольку с подсудимым достигнуто примирение, в заявлении указала, что вред, причиненный преступлением, ей заглажен в полном объеме, каких-либо претензий к Сачко К.А. она не имеет.</w:t>
      </w:r>
    </w:p>
    <w:p w:rsidR="00A77B3E">
      <w:r>
        <w:t>Прокурор против удовлетворения ходатайства не возражал.</w:t>
      </w:r>
    </w:p>
    <w:p w:rsidR="00A77B3E">
      <w:r>
        <w:t>Вы</w:t>
      </w:r>
      <w:r>
        <w:t>слушав мнения участников судебного разбирательства, суд приходит к следующим выводам.</w:t>
      </w:r>
    </w:p>
    <w:p w:rsidR="00A77B3E">
      <w:r>
        <w:t>В соответствии с ч. 1 ст. 25.1 УПК РФ суд по собственной инициативе или по результатам рассмотрения ходатайства, поданного следователем с согласия руководителя следственн</w:t>
      </w:r>
      <w:r>
        <w:t>ого органа либо дознавателем с согласия прокурора, в порядке, установленном настоящим Кодексом,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</w:t>
      </w:r>
      <w:r>
        <w:t>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>
      <w:r>
        <w:t>Согласно ч. 2 ст. 25.1 УПК Р</w:t>
      </w:r>
      <w:r>
        <w:t>Ф 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</w:t>
      </w:r>
      <w:r>
        <w:t xml:space="preserve"> приговора, а в суде апелляционной инстанции - до удаления суда апелляционной инстанции в совещательную комнату для вынесения решения по делу.</w:t>
      </w:r>
    </w:p>
    <w:p w:rsidR="00A77B3E">
      <w:r>
        <w:t>Статьей 76.2 УК РФ предусмотрено, что лицо, впервые совершившее преступление небольшой или средней тяжести, может</w:t>
      </w:r>
      <w:r>
        <w:t xml:space="preserve">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77B3E">
      <w:r>
        <w:t>Преступление, предусмотренное ст. 116 УК РФ, в совершении которого обвиняется</w:t>
      </w:r>
      <w:r>
        <w:t xml:space="preserve"> Сачко К.А., является преступлением небольшой тяжести. Как в ходе предварительного расследования, так и в суде, обвиняемый полностью признал свою вину и заявил о раскаянии в содеянном. Согласно заявления потерпевшей она не возражает против прекращения угол</w:t>
      </w:r>
      <w:r>
        <w:t xml:space="preserve">овного дела и уголовного преследования и назначения меры уголовно-правового характера в виде судебного штрафа. Вред, причиненный преступлением, полностью заглажен, претензий к Сачко К.А. нет. </w:t>
      </w:r>
    </w:p>
    <w:p w:rsidR="00A77B3E">
      <w:r>
        <w:t>Таким образом, условия, предусмотренные ст. 76.2 УК РФ и ст. 25</w:t>
      </w:r>
      <w:r>
        <w:t>.1 УПК РФ, необходимые для освобождения обвиняемого от уголовной ответственности с назначением судебного штрафа, выполнены, в связи с чем суд считает возможным прекратить уголовное дело или уголовное преследование в связи с назначением меры уголовно-правов</w:t>
      </w:r>
      <w:r>
        <w:t>ого характера в виде судебного штрафа.</w:t>
      </w:r>
    </w:p>
    <w:p w:rsidR="00A77B3E">
      <w:r>
        <w:t>Назначая размер судебного штрафа, суд исходит из требований ст. 104.5 УК РФ и учитывает тяжесть совершенного преступления, имущественное положение подсудимого и его семьи, а также возможность получения им заработной п</w:t>
      </w:r>
      <w:r>
        <w:t xml:space="preserve">латы или иного дохода.  </w:t>
      </w:r>
    </w:p>
    <w:p w:rsidR="00A77B3E">
      <w:r>
        <w:t>Согласно п. 4 ч. 1 ст. 254 УПК РФ, суд прекращает уголовное дело в судебном заседании в случае прекращение уголовного дела в связи с назначением меры уголовно-правового характера в виде судебного штрафа.</w:t>
      </w:r>
    </w:p>
    <w:p w:rsidR="00A77B3E">
      <w:r>
        <w:t>В соответствии со ст. 316 У</w:t>
      </w:r>
      <w:r>
        <w:t>ПК РФ процессуальные издержки - расходы, связанные с выплатой вознаграждения адвокату Шульга М.К. в сумме сумма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A77B3E">
      <w:r>
        <w:t>На</w:t>
      </w:r>
      <w:r>
        <w:t xml:space="preserve"> основании ст.76.2 УК РФ, руководствуясь ст.ст.25.1, 254 ч.1 п.4, 446.2 УПК РФ, суд –</w:t>
      </w:r>
    </w:p>
    <w:p w:rsidR="00A77B3E">
      <w:r>
        <w:t>П О С Т А Н О В И Л:</w:t>
      </w:r>
    </w:p>
    <w:p w:rsidR="00A77B3E"/>
    <w:p w:rsidR="00A77B3E">
      <w:r>
        <w:t xml:space="preserve">Уголовное дело в отношении САЧКО К.А. за совершение преступления, предусмотренного ч. 1 ст. 139 УК РФ, прекратить на основании ст. 25.1 УПК РФ, </w:t>
      </w:r>
      <w:r>
        <w:t>освободить его от уголовной ответственности с назначением меры уголовно-правового характера в виде судебного штрафа в размере сумма.</w:t>
      </w:r>
    </w:p>
    <w:p w:rsidR="00A77B3E">
      <w:r>
        <w:t>Установить Сачко К.А. срок 2 (два) месяца со дня вступления настоящего постановления в законную силу, в течение которого он</w:t>
      </w:r>
      <w:r>
        <w:t xml:space="preserve"> обязан оплатить судебный штраф, представить в суд сведения об этом не позднее 10 дней после истечения установленного срока и разъяснить, что в случае неуплаты судебного штрафа в установленный судом срок судебный штраф будет отменен и он будет привлечен к </w:t>
      </w:r>
      <w:r>
        <w:t>уголовной ответственности.</w:t>
      </w:r>
    </w:p>
    <w:p w:rsidR="00A77B3E">
      <w:r>
        <w:t>Меру пресечения в виде подписки о невыезде и надлежащем поведении в отношении Сачко К.А. - отменить.</w:t>
      </w:r>
    </w:p>
    <w:p w:rsidR="00A77B3E">
      <w:r>
        <w:t xml:space="preserve">В соответствии с ч. 10 ст. 316, </w:t>
      </w:r>
      <w:r>
        <w:t>ст.ст</w:t>
      </w:r>
      <w:r>
        <w:t xml:space="preserve">. 131, 132 УПК РФ, процессуальные издержки в сумме сумма, выплаченные адвокату Шульга М.К. </w:t>
      </w:r>
      <w:r>
        <w:t>отнести за счет средств федерального бюджета.</w:t>
      </w:r>
    </w:p>
    <w:p w:rsidR="00A77B3E">
      <w:r>
        <w:t>Постановление может быть обжаловано в Феодосийский городской суд адрес в течение 10 суток со дня провозглашения, с соблюдением требований ст. 317 УПК РФ, через мирового судью судебного участка № 89 Феодосийског</w:t>
      </w:r>
      <w:r>
        <w:t>о судебного района (городской адрес) адрес.</w:t>
      </w:r>
    </w:p>
    <w:p w:rsidR="00A77B3E">
      <w:r>
        <w:t>В случае подачи апелляционной жалобы, стороны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>Мировой судья                                             /подп</w:t>
      </w:r>
      <w:r>
        <w:t>ись/                             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 xml:space="preserve">Секретарь </w:t>
      </w:r>
      <w:r>
        <w:tab/>
      </w:r>
      <w:r>
        <w:tab/>
      </w:r>
      <w:r>
        <w:tab/>
      </w:r>
      <w:r>
        <w:tab/>
        <w:t>Н.В Семенова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B0"/>
    <w:rsid w:val="000664B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C4D109-4057-4D89-8F65-BC00BCA6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