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- 4 -</w:t>
      </w:r>
    </w:p>
    <w:p w:rsidR="00A77B3E">
      <w:r>
        <w:t xml:space="preserve">  ПРИГОВОР</w:t>
      </w:r>
    </w:p>
    <w:p w:rsidR="00A77B3E">
      <w:r>
        <w:t xml:space="preserve">      именем Российской Федерации</w:t>
      </w:r>
    </w:p>
    <w:p w:rsidR="00A77B3E">
      <w:r>
        <w:t xml:space="preserve">дата                                                                        адрес                                                                       </w:t>
      </w:r>
    </w:p>
    <w:p w:rsidR="00A77B3E"/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и аудиопротоколирования помощником судьи – фио,</w:t>
      </w:r>
    </w:p>
    <w:p w:rsidR="00A77B3E">
      <w:r>
        <w:t xml:space="preserve">с участием государственного обвинителя – прокурора фио, </w:t>
      </w:r>
    </w:p>
    <w:p w:rsidR="00A77B3E">
      <w:r>
        <w:t>подсудимого – фио,</w:t>
      </w:r>
    </w:p>
    <w:p w:rsidR="00A77B3E">
      <w:r>
        <w:t>защитника – адвоката фио,</w:t>
      </w:r>
    </w:p>
    <w:p w:rsidR="00A77B3E">
      <w:r>
        <w:t>потерпевшей – фио,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 xml:space="preserve">фио, родившегося дата в адрес, гражданина Российской Федерации, со средним образованием,  официально не трудоустроенного, самозанятого, женатого, имеющего на иждивении троих малолетних детей,  зарегистрированного по адресу: адрес, 28-я адрес, проживающего по адресу: адрес, 19-я адрес, не судимого </w:t>
      </w:r>
    </w:p>
    <w:p w:rsidR="00A77B3E">
      <w:r>
        <w:t xml:space="preserve">в совершении преступления, предусмотренного ч.1 ст. 112 УК РФ,                        </w:t>
      </w:r>
    </w:p>
    <w:p w:rsidR="00A77B3E">
      <w:r>
        <w:t xml:space="preserve">                                              УСТАНОВИЛ: </w:t>
      </w:r>
    </w:p>
    <w:p w:rsidR="00A77B3E">
      <w:r>
        <w:t>фио дата в период времени с время до время, находясь в домовладении по адресу: адрес, 19-я адрес, действуя умышленно, осознавая общественную опасность своих действий, предвидя наступление общественно опасных последствий и желая их наступления, нанес один удар кулаком правой руки в область левого уха фио, отчего она упала на пол на правую сторону тела, после чего, находясь в положении стоя, нанес  поочередно два удара правой ногой в область обеих ног фио и два удара левой ногой в область лица фио, причинив ей телесные повреждения в виде закрытого перелома нижней стенки правой орбиты со смещением костных отломков, правостороннего гемосинуса, кровоподтека на веках правого глаза, которые согласно заключения эксперта № 2261 от дата повлекли длительное расстройство здоровья продолжительностью свыше 21 дня и расцениваются как повреждения, причинившие средней тяжести вред здоровью, а также кровоподтеки в области левой ушной раковины, правой верхней и нижних конечностей, которые  расцениваются как не причинившие вред здоровью.</w:t>
      </w:r>
    </w:p>
    <w:p w:rsidR="00A77B3E">
      <w:r>
        <w:t>Допрошенный в ходе судебного разбирательства подсудимый                  фио вину признал, пояснил, что в ночь с дата на дата по месту своего жительства по адресу: адрес, 19-я адрес, вместе со своей женой фио, знакомыми фио, фио распивали спиртное, после чего фио высказала в его адрес обидные для него фразы, на что он ударил ее. Затем  фио попыталась оттащить его от фио, и он ударил ее  (фио) в левое ухо, отчего она упала, и он нанес ей два удара правой ногой в область обеих ног, а затем два удара левой ногой в область лица, после чего осознал противоправность своих действий и прекратил наносить удары. Подсудимый принес извинения потерпевшей, раскаялся в содеянном.</w:t>
      </w:r>
    </w:p>
    <w:p w:rsidR="00A77B3E">
      <w:r>
        <w:t>Потерпевшая фио пояснила, что дата вместе со своей знакомой фио пришли в гости к супругам фио (Юлии и Дмитрию). При совместном распитии спиртных напитков произошел обмен репликами между ней, фио с одной стороны и фио с другой стороны, после которых фио начал избивать фио и свою жену. Она (потерпевшая) попыталась оттянуть фио, который в свою очередь нанес ей удар в левое ухо, от которого она упала, и продолжил бить ее ногами по ногам (два раза) и по голове (два раза), попал в глаз, началось кровотечение. Затем она покинула место происшествия, обратилась в полицию и в больницу. До этого события между ней и фио конфликты не возникали.</w:t>
      </w:r>
    </w:p>
    <w:p w:rsidR="00A77B3E">
      <w:r>
        <w:t>Виновность фио в совершении инкриминированного ему преступления, помимо его признательных показаний и показаний потерпевшей                   фио, объективно подтверждается следующими исследованными судом доказательствами.</w:t>
      </w:r>
    </w:p>
    <w:p w:rsidR="00A77B3E">
      <w:r>
        <w:t>Свидетель фио пояснила, что в ночь с дата на дата вместе с подругой фио находились в гостях у фио и фио по адресу: адрес, 19-я адрес, где распивали спиртное. После высказанной ею в адрес фио реплики, он начал избивать ее, оттолкнул свою жену, которая от этого потеряла сознание, а затем, когда фио предприняла попытку оттащить его, он ударил ее в ухо, отчего у нее потекла кровь и она упала, а затем нанес ей удары ногами в область ног и туловища, головы. Последний удар пришелся левой ногой в область правого глаза, от которого у нее началось сильное кровотечение. После этого фио прекратил наносить удары. Затем они уехали в полицию и больницу.</w:t>
      </w:r>
    </w:p>
    <w:p w:rsidR="00A77B3E">
      <w:r>
        <w:t>Согласно выводов судебно-медицинской экспертизы № 2261 от дата у фио обнаружены телесные повреждения в виде закрытого перелома нижней стенки правой орбиты со смещением костных отломков, правостороннего гемосинуса, кровоподтеков на веках правого глаза, которые согласно повлекли длительное расстройство здоровья продолжительностью свыше 21 дня и расцениваются как повреждения, причинившие средней тяжести вред здоровью, а также кровоподтеков в области левой ушной раковины, правой верхней и нижних конечностей, которые расцениваются как не причинившие вред здоровью. Выявленные телесные повреждения образовались в результате действия тупого предмета (предметов) с ограниченной действующей поверхностью, возможно кулаков, обутых ног, или других предметов с аналогичными травмирующими свойствами при не менее шести травматических воздействий в область лица, левой ушной раковины, правой верхней и нижних конечностей.</w:t>
      </w:r>
    </w:p>
    <w:p w:rsidR="00A77B3E">
      <w:r>
        <w:t xml:space="preserve">                                                   Л.д. 56-59</w:t>
      </w:r>
    </w:p>
    <w:p w:rsidR="00A77B3E">
      <w:r>
        <w:t>При проведении следственного эксперимента дата потерпевшая фио рассказала об обстоятельствах причинения ей телесных повреждений фио</w:t>
      </w:r>
    </w:p>
    <w:p w:rsidR="00A77B3E">
      <w:r>
        <w:t xml:space="preserve">                                                   Л.д. 93-99</w:t>
      </w:r>
    </w:p>
    <w:p w:rsidR="00A77B3E">
      <w:r>
        <w:t>Место происшествия – домовладение по адресу: адрес, 19-я адрес, было осмотрено дата, о чем составлен протокол.</w:t>
      </w:r>
    </w:p>
    <w:p w:rsidR="00A77B3E">
      <w:r>
        <w:t xml:space="preserve">                                                    Л.д. 73-79</w:t>
      </w:r>
    </w:p>
    <w:p w:rsidR="00A77B3E">
      <w:r>
        <w:t>Действия фио суд квалифицирует по ч.1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77B3E">
      <w:r>
        <w:t>При решении вопроса о назначении фио вида и размера наказания суд, руководствуясь требованиями ст.ст. 6, 60 УК РФ, учитывает характер и степень общественной опасности совершенного им преступления, его конкретные обстоятельства, данные, характеризующие личность подсудимого, обстоятельства, смягчающие наказание, а также влияние назначенного наказания на его исправление и на условия жизни его семьи.</w:t>
      </w:r>
    </w:p>
    <w:p w:rsidR="00A77B3E">
      <w:r>
        <w:t>Суд принимает во внимание, что фио совершил преступление, посягающее на здоровье человека, относящееся к категории небольшой тяжести, на учете у врача нарколога и психиатра не состоит, по месту жительства характеризуется с посредственной стороны, по месту осуществления трудовой деятельности характеризуется с положительной стороны, не судим.</w:t>
      </w:r>
    </w:p>
    <w:p w:rsidR="00A77B3E">
      <w:r>
        <w:t xml:space="preserve">                                 л.д. 112-116, 118, 119, 122, 123</w:t>
      </w:r>
    </w:p>
    <w:p w:rsidR="00A77B3E">
      <w:r>
        <w:t>Обстоятельствами, смягчающими наказание подсудимого фио, суд в соответствии с п. «г» ч.1 ст. 61 УК РФ признает наличие троих малолетних детей, а также в соответствии с ч.2 ст. 61 УК РФ состояние здоровья, признание вины, раскаяние в содеянном, принесение извинений потерпевшей.</w:t>
      </w:r>
    </w:p>
    <w:p w:rsidR="00A77B3E">
      <w:r>
        <w:t xml:space="preserve">                                                     л.д. 84-86</w:t>
      </w:r>
    </w:p>
    <w:p w:rsidR="00A77B3E">
      <w:r>
        <w:t>Суд не находит оснований для признания обстоятельством, смягчающим наказание фио, активного способствования раскрытию и расследованию преступления, поскольку из материалов уголовного дела не усматривается, что он предоставил органу дознания не известную ему информацию, имеющую значение для раскрытия и расследования преступления.</w:t>
      </w:r>
    </w:p>
    <w:p w:rsidR="00A77B3E">
      <w:r>
        <w:t>Обстоятельств, отягчающих наказание подсудимого фио, предусмотренных ст. 63 УК РФ, не установлено.</w:t>
      </w:r>
    </w:p>
    <w:p w:rsidR="00A77B3E">
      <w:r>
        <w:t>Суд не усматривает исключительных и других, существенно уменьшающих степень общественной опасности преступления обстоятельств в качестве оснований для  назначения более мягкого наказания в соответствии со ст. 64 УК РФ.</w:t>
      </w:r>
    </w:p>
    <w:p w:rsidR="00A77B3E">
      <w:r>
        <w:t>Учитывая конкретные обстоятельства совершенного преступления и степень его общественной опасности, данные о личности подсудимого            фио, руководствуясь принципами индивидуализации и справедливости наказания, целями наказания, определенными в ст. 43 УК РФ, суд полагает необходимым назначить наказание в виде ограничения свободы.</w:t>
      </w:r>
    </w:p>
    <w:p w:rsidR="00A77B3E">
      <w:r>
        <w:t>По мнению суда, такое наказание будет достаточным для исправления фио, предупреждения совершения им новых преступлений в дальнейшем.</w:t>
      </w:r>
    </w:p>
    <w:p w:rsidR="00A77B3E">
      <w:r>
        <w:t>Гражданский иск по уголовному делу не заявлен, вещественные доказательства отсутствуют.</w:t>
      </w:r>
    </w:p>
    <w:p w:rsidR="00A77B3E">
      <w:r>
        <w:t>Процессуальные издержки, связанные с оплатой услуг защитника, не подлежат взысканию с осужденного, поскольку на стадии ознакомления с материалами уголовного дела им заявлено ходатайство об особом порядке судебного разбирательства, которое поддержано в судебном заседании.</w:t>
      </w:r>
    </w:p>
    <w:p w:rsidR="00A77B3E">
      <w:r>
        <w:t xml:space="preserve"> На основании вышеизложенного и руководствуясь ст.ст. 296-300, 303, 304, 307-309 УПК РФ,</w:t>
      </w:r>
    </w:p>
    <w:p w:rsidR="00A77B3E">
      <w:r>
        <w:t xml:space="preserve">                                                     ПРИГОВОРИЛ:</w:t>
      </w:r>
    </w:p>
    <w:p w:rsidR="00A77B3E">
      <w:r>
        <w:t>признать фио виновным в совершении преступления, предусмотренного ч.1 ст. 112 УК РФ, и назначить ему наказание в виде ограничения свободы на срок 1 (один) год.</w:t>
      </w:r>
    </w:p>
    <w:p w:rsidR="00A77B3E">
      <w:r>
        <w:t>В соответствии со ст. 53 УК РФ установить фио следующие ограничения:</w:t>
      </w:r>
    </w:p>
    <w:p w:rsidR="00A77B3E">
      <w:r>
        <w:t>- не выезжать за пределы городского адрес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- не изменять место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- являться в специализированный государственный орган, осуществляющий надзор за отбыванием осужденными наказания в виде ограничения свободы, 2 раза в месяц на регистрацию.</w:t>
      </w:r>
    </w:p>
    <w:p w:rsidR="00A77B3E">
      <w:r>
        <w:t>Меру пресечения фио в виде подписки о невыезде и надлежащем поведении – отменить по вступлению настоящего приговора в законную силу.</w:t>
      </w:r>
    </w:p>
    <w:p w:rsidR="00A77B3E">
      <w:r>
        <w:t>Процессуальные издержки, связанные с выплатой адвокату, участвующему в качестве защитника по уголовному делу, возместить за счет федерального бюджета.</w:t>
      </w:r>
    </w:p>
    <w:p w:rsidR="00A77B3E">
      <w:r>
        <w:t xml:space="preserve">Приговор может быть обжалован в апелляционном порядке в Киевский районный суд адрес через судебный участок №9 Киевского судебного района адрес в течение 15 дней со дня его провозглашения. </w:t>
      </w:r>
    </w:p>
    <w:p w:rsidR="00A77B3E">
      <w:r>
        <w:t>В случае подачи апелляционной жалобы, осужденный вправе ходатайствовать о своем участии и участии защитника в рассмотрении уголовного дела судом апелляционной инстанции.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