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ПОСТАНОВЛЕНИЕ</w:t>
      </w:r>
    </w:p>
    <w:p w:rsidR="00A77B3E">
      <w:r>
        <w:t xml:space="preserve">         о прекращении уголовного дела </w:t>
      </w:r>
    </w:p>
    <w:p w:rsidR="00A77B3E">
      <w:r>
        <w:t xml:space="preserve">дата                                                                        адрес                                                                       </w:t>
      </w:r>
    </w:p>
    <w:p w:rsidR="00A77B3E"/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и аудиопротоколирования секретарем  – фио,</w:t>
      </w:r>
    </w:p>
    <w:p w:rsidR="00A77B3E">
      <w:r>
        <w:t>с участием государственного обвинителя – прокурора фио,</w:t>
      </w:r>
    </w:p>
    <w:p w:rsidR="00A77B3E">
      <w:r>
        <w:t>подсудимого – фио,</w:t>
      </w:r>
    </w:p>
    <w:p w:rsidR="00A77B3E">
      <w:r>
        <w:t>защитника – адвоката фио,</w:t>
      </w:r>
    </w:p>
    <w:p w:rsidR="00A77B3E">
      <w:r>
        <w:t>потерпевшего – фио,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фио, родившегося дата в адрес УССР,                           гражданина Российской Федерации, со средним образованием, официально не трудоустроенного, невоеннообязанного, не женатого, иждивенцев не имеющего, проживающего по адресу: адрес, 38-я адрес, не судимого,</w:t>
      </w:r>
    </w:p>
    <w:p w:rsidR="00A77B3E">
      <w:r>
        <w:t xml:space="preserve">в совершении преступления, предусмотренного ч. 1 ст. 119 УК РФ,                                            </w:t>
      </w:r>
    </w:p>
    <w:p w:rsidR="00A77B3E">
      <w:r>
        <w:t xml:space="preserve">                                              установил:</w:t>
      </w:r>
    </w:p>
    <w:p w:rsidR="00A77B3E">
      <w:r>
        <w:t>органом предварительного расследования фио обвиняется в том, что дата примерно в время, находясь по адресу: адрес, 38-я адрес, будучи в состоянии алкогольного опьянения, в ходе возникшего конфликта на почве личных неприязненных отношений, реализуя внезапно возникший умысел, направленный на угрозу убийством, действуя умышленно, осознавая противоправный характер своих действий, держа в руке косу с деревянной рукояткой и металлическим клинком, высказал в адрес фио угрозу убийством («Я тебя зарублю, и отсижу, мне все равно»), которую фио воспринял реально, в силу сложившейся обстановки у него имелись основания опасаться осуществления этой угрозы.</w:t>
      </w:r>
    </w:p>
    <w:p w:rsidR="00A77B3E">
      <w:r>
        <w:t>Действия фио квалифицированы по ч.1 ст. 119 УК РФ как  угроза убийством, если имелись основания опасаться этой угрозы.</w:t>
      </w:r>
    </w:p>
    <w:p w:rsidR="00A77B3E">
      <w:r>
        <w:t>В ходе судебного разбирательства по настоящему уголовному делу потерпевший фио заявил ходатайство о прекращении уголовного дела в соответствии со ст. 25 УПК РФ и ст. 76 УК РФ в связи с примирением сторон и заглаживанием подсудимым причиненного вреда. Пояснил, что фио принес ему извинения, раскаялся в содеянном, конфликты между ними не происходят.</w:t>
      </w:r>
    </w:p>
    <w:p w:rsidR="00A77B3E">
      <w:r>
        <w:t>Подсудимый фио ходатайство потерпевшего поддержал, просил прекратить уголовное дело в связи с примирением и заглаживанием причиненного вреда, указав, что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A77B3E">
      <w:r>
        <w:t>Защитник – адвокат фио просила заявленное ходатайство потерпевшего удовлетворить, производство по уголовному делу прекратить в связи с примирением сторон в силу ст. 25 УПК РФ, на основании ст. 76 УК РФ освободить подсудимого от уголовной ответственности.</w:t>
      </w:r>
    </w:p>
    <w:p w:rsidR="00A77B3E">
      <w:r>
        <w:t>Государственный обвинитель – прокурор фио не возражал против удовлетворения ходатайства потерпевшей и прекращения уголовного дела в связи с примирением сторон.</w:t>
      </w:r>
    </w:p>
    <w:p w:rsidR="00A77B3E">
      <w:r>
        <w:t>Выслушав участников процесса, исследовав материалы дела, суд приходит к выводу о наличии оснований для удовлетворения заявленного ходатайства и прекращения уголовного дела.</w:t>
      </w:r>
    </w:p>
    <w:p w:rsidR="00A77B3E">
      <w: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A77B3E">
      <w:r>
        <w:t>В силу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Судом установлено, что фио обвиняется в совершении преступления, предусмотренного ч. 1 ст. 119 УК РФ, относящегося к категории небольшой тяжести, не судим, загладил причиненный преступлением вред. </w:t>
      </w:r>
    </w:p>
    <w:p w:rsidR="00A77B3E">
      <w:r>
        <w:t>Согласно разъяснениям, содержащимся в п.п.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 xml:space="preserve"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A77B3E">
      <w:r>
        <w:t>Материалы дела свидетельствуют, что причиненный потерпевшей вред подсудимым заглажен. Подсудимый фио и потерпевший                фио достигли примирения, что подтверждается письменным ходатайством потерпевшего, а также их подробными пояснениями относительно взаимоотношений между собой, данными в судебном заседании. фио А.А. принес извинения фио, раскаялся в содеянном, полностью признал свою вину, положительно характеризуется по месту жительства, на учетах у врача психиатра не состоит, состоит на учете у врача нарколога, согласно заключения о результатах медицинского освидетельствования № 365 от дата алкоголизмом, наркоманией не страдает, в лечении не нуждается.</w:t>
      </w:r>
    </w:p>
    <w:p w:rsidR="00A77B3E">
      <w:r>
        <w:t>Подсудимый и потерпевший примирились, конфликтных ситуаций между ними более не возникает..</w:t>
      </w:r>
    </w:p>
    <w:p w:rsidR="00A77B3E">
      <w:r>
        <w:t xml:space="preserve">Согласно ч. 3 ст. 254 УПК РФ, суд прекращает уголовное дело в судебном заседании в случаях, предусмотренных статьями 25 и 28 настоящего Кодекса. </w:t>
      </w:r>
    </w:p>
    <w:p w:rsidR="00A77B3E">
      <w:r>
        <w:t>Таким образом, принимая во внимание ясно выраженное согласие подсудимого на прекращение уголовного дела по нереабилитриующему основанию, суд приходит к выводу о наличии оснований для прекращения уголовного дела в отношении фио в силу ст. 25 УПК РФ, в связи с примирением сторон, с освобождением его от уголовной ответственности на основании ст. 76 УК РФ.</w:t>
      </w:r>
    </w:p>
    <w:p w:rsidR="00A77B3E">
      <w:r>
        <w:t xml:space="preserve">Вопрос о вещественных доказательствах подлежит разрешению в соответствии со ст. 81 УПК РФ. Гражданский иск по уголовному делу не заявлен. </w:t>
      </w:r>
    </w:p>
    <w:p w:rsidR="00A77B3E">
      <w:r>
        <w:t>Руководствуясь ст. 76 УК РФ, ст.ст. 25, 254, 256 УПК РФ, мировой судья</w:t>
      </w:r>
    </w:p>
    <w:p w:rsidR="00A77B3E">
      <w:r>
        <w:t>постановил:</w:t>
      </w:r>
    </w:p>
    <w:p w:rsidR="00A77B3E">
      <w:r>
        <w:t xml:space="preserve">уголовное дело в отношении фио, обвиняемого в совершении преступления, предусмотренного  ч. 1 ст. 119 УК РФ, прекратить и освободить его от уголовной ответственности на основании ст. 76 УК РФ и  ст. 25 УПК РФ в связи с примирением сторон. </w:t>
      </w:r>
    </w:p>
    <w:p w:rsidR="00A77B3E">
      <w:r>
        <w:t>Меру пресечения фио в виде подписки о невыезде и надлежащем поведении – отменить по вступлению настоящего постановления в законную силу.</w:t>
      </w:r>
    </w:p>
    <w:p w:rsidR="00A77B3E">
      <w:r>
        <w:t>Вещественные доказательства: косу, общей длиной 1,73 см., переданную подсудимому фио под сохранную расписку, – оставить у него по принадлежности; диск с видеофайлами – хранить в материалах уголовного дела.</w:t>
      </w:r>
    </w:p>
    <w:p w:rsidR="00A77B3E">
      <w:r>
        <w:t>Постановление может быть обжаловано в Киевский районный суд                          адрес в течение 15 дней со дня его вынесения путем подачи жалобы (представления) через судебный участок № 9 Киевского судебного района адрес.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