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УИД 91МS0091 – 01 – 2025 – 002497–84 </w:t>
      </w:r>
    </w:p>
    <w:p w:rsidR="00A77B3E">
      <w:r>
        <w:t xml:space="preserve"> дело № 1-91-16/2025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 xml:space="preserve">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         </w:t>
      </w:r>
    </w:p>
    <w:p w:rsidR="00A77B3E">
      <w:r>
        <w:t xml:space="preserve"> при секретаре фио, </w:t>
      </w:r>
    </w:p>
    <w:p w:rsidR="00A77B3E">
      <w:r>
        <w:t xml:space="preserve">с участием государственного обвинителя - помощника прокурора адрес фио,   </w:t>
      </w:r>
    </w:p>
    <w:p w:rsidR="00A77B3E">
      <w:r>
        <w:t xml:space="preserve">защитника – адвоката фио, представившей ордер № 90-01-2025-телефон от дата, </w:t>
      </w:r>
    </w:p>
    <w:p w:rsidR="00A77B3E">
      <w:r>
        <w:t xml:space="preserve"> представителя потерпевшего наименование организации - фио, </w:t>
      </w:r>
    </w:p>
    <w:p w:rsidR="00A77B3E">
      <w:r>
        <w:t>подсудимого фио, паспортные данныеадрес, гражданин Российской Федерации, зарегистрированный по адресу: адрес,  и проживающий по адресу: адрес, образование среднее, женат, на иждивении трое детей, официально трудоустроенный в ОПО № 3 ГУ КРПБ в должности санитар,  военнообязанный, в силу ст. 86 УК РФ не судимый,</w:t>
      </w:r>
    </w:p>
    <w:p w:rsidR="00A77B3E">
      <w:r>
        <w:t xml:space="preserve">рассмотрев в открытом судебном заседании в особом порядке судебного разбирательства материалы уголовного дела в отношении фио, обвиняемого в совершении преступления, предусмотренного ч. 1 ст. 158 УК РФ,  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 xml:space="preserve">фио обвиняется в  совершении преступления,  предусмотренного  ч. 1 ст. 158 УК РФ  - кража, то есть тайное хищение чужого имущества, при следующих обстоятельствах. </w:t>
      </w:r>
    </w:p>
    <w:p w:rsidR="00A77B3E">
      <w:r>
        <w:t>дата, в период времени с время до время, более точного времени в ходе дознания установить не представилось возможным, фио, находясь в торговом помещении магазина «Народный Амбар», расположенного по адресу: адрес, адрес, руководствуясь корыстными побуждениями, с целью противоправного безвозмездного изъятия чужого имущества и обращения его в свою пользу, осознавая противоправный характер своих действий, предвидя наступление общественно опасных последствий в виде причинения имущественного вреда потерпевшему и желая их наступления, путём свободного доступа, умышленно, тайно, убедившись, что за его действиями никто не наблюдает, похитил следующее имущество: «Дыня Торпеда вес» стоимостью сумма за килограмм, общем весом 10,04 кг, общей стоимостью сумма, зубную щетку «COLGATE Классика здоровья 2+1шт Средняя жесткость» в количестве 3 шт. стоимостью за 1 шт. сумма, общей стоимостью сумма, зубную пасту «ЛЕСНОЙ БАЛЬЗАМ Основной уход Вкус мяты 75мл» 1 шт. стоимостью сумма, «брюки мужские камуфлированные» р.48-56, 5 шт. стоимостью за 1 шт. сумма общей стоимостью сумма, «мешки д/мусора CLEAR LINE Высокопрочные с завязками 60л*20шт»- стоимостью сумма, зубную пасту «COLGATE Тройное действие Экстра отбеливание 125мл» 2 шт. стоимостью за 1 шт. сумма общей стоимостью сумма, «Простыня УМНАЯ ШТУЧКА Бязь 1.5сп 215*150см» 4 шт. стоимостью за 1 шт. сумма, общей стоимостью сумма, вода пит.LEV Н/марка автомобиля пэт- стоимостью сумма, комплект постельного белья «PROTEX Павлайн Полисатин С 1 наволочкой 1.5сп»- стоимостью сумма, ланч-бокс фио Секционный 0.9л»-3 шт. по сумма за шт. общей стоимостью сумма, перчатки трикотажные с латексным покрытием l пара-12 шт., сумма за l пару, общей стоимостью сумма, пижаму женскую «Молодежная Футболка+Шорты р.46-56» стоимостью сумма, гайковерт «ЕРМАК One to all Ударный Аккумуляторный» стоимостью сумма, полотенца в лаж. «СОЛНЦЕ И ЛУНА Special Очищающие Детские» 42шт в упаковке стоимостью сумма, футболку мужскую «Поло Однотонная р.48-56» 3 шт. по сумма за шт., общей стоимостью сумма, шорты женские «Трикотажные арт. 896547» 3 шт. по сумма за шт. общей стоимостью сумма, набор «мельниц ЭСТЕТИКА ВКУСА Сувенир со вкусом 4 шт.» 2 шт. по сумма за 1 шт., общей стоимостью сумма, подушку «Анатомическая Классика 60*40* 12см»-2 шт. по сумма за шт., общей стоимостью сумма, одну банку растворимого кофе «MONARCH Tropical Selection сублимированный 90г с/б» стоимостью сумма, игровой набор «HIT IMAGINATION Мой яркий маникюр» стоимостью сумма, носки «унисекс ОПТОРГ Укороченные р.25-29» 5 пар по сумма за одну пару общей стоимостью сумма, тетрадь «PROF-PRESS Общая Клетка Спираль 96листов» 5 шт. по сумма за 1 шт., общей стоимостью сумма, тетрадь «Общая 48листов» 6 шт. по сумма за одну штуку общей стоимостью сумма, набор фломастеров 12шт арт.ST6437 стоимостью сумма, трусы-боксеры мужские арт.телефон шт. по сумма за одну штуку общей стоимостью сумма, колготки детские «DM р. телефон арт.КДТ-005» 2 шт. по сумма за одну штуку, общей стоимостью сумма, стяжки «ОНЛАЙТ Монтаж Кабельные 3.6*250мм 100шт» 2 шт. по сумма за одну упаковку общей стоимостью сумма, принадлежащие наименование организации.</w:t>
      </w:r>
    </w:p>
    <w:p w:rsidR="00A77B3E">
      <w:r>
        <w:t>Совершив тайное хищение чужого имущества, фио, с места преступления с похищенным скрылся, распорядившись похищенным по своему усмотрению, тем самым причинив наименование организации, незначительный имущественный вред на общую сумму сумма.</w:t>
      </w:r>
    </w:p>
    <w:p w:rsidR="00A77B3E">
      <w:r>
        <w:t>Действия фио  квалифицированы по ч. 1 ст. 158 УК РФ.</w:t>
      </w:r>
    </w:p>
    <w:p w:rsidR="00A77B3E">
      <w:r>
        <w:t>Согласно ст. 49 Конституции Российской Федерации, виновность лица может быть установлена только приговором суда, в виду чего, мировым судьёй не устанавливается виновность подсудимого.</w:t>
      </w:r>
    </w:p>
    <w:p w:rsidR="00A77B3E">
      <w:r>
        <w:t>В судебном заседании представитель потерпевшего наименование организации фио ходатайствовала о прекращении уголовного дела и уголовного преследования в отношении подсудимого, в связи с примирением сторон, вред возмещен полностью.</w:t>
      </w:r>
    </w:p>
    <w:p w:rsidR="00A77B3E">
      <w:r>
        <w:t>В судебном заседании подсудимый фио свою вину в инкриминируемом  ему  преступлении признал  полностью, согласился с предъявленным  обвинением  и квалификацией его действий, а также поддержал ходатайство потерпевшего о прекращении уголовного дела и уголовного преследования в связи с примирением сторон, а также просил суд прекратить уголовное дело в связи с примирением с потерпевшим.</w:t>
      </w:r>
    </w:p>
    <w:p w:rsidR="00A77B3E">
      <w:r>
        <w:t>Защитник просила о прекращении уголовного дела и уголовного преследования в отношении подсудимого в связи с примирением сторон.</w:t>
      </w:r>
    </w:p>
    <w:p w:rsidR="00A77B3E">
      <w:r>
        <w:t xml:space="preserve">Государственный обвинитель не возражал против прекращения уголовного дела в связи с примирением сторон. </w:t>
      </w:r>
    </w:p>
    <w:p w:rsidR="00A77B3E">
      <w:r>
        <w:t>Подсудимому  в судебном заседании после разъяснения ему оснований и порядка освобождения от уголовной ответственности в связи  с примирением сторон, а также разъяснения, что он вправе возражать против прекращения уголовного дела по этому не реабилитирующему его основанию, выразил  согласие на прекращение уголовного дела и уголовного преследования.</w:t>
      </w:r>
    </w:p>
    <w:p w:rsidR="00A77B3E">
      <w:r>
        <w:t>Выслушав мнения участников судебного разбирательства, суд приходит к следующим выводам.</w:t>
      </w:r>
    </w:p>
    <w:p w:rsidR="00A77B3E">
      <w:r>
        <w:t>В соответствии со  ст. 25  УПК РФ,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>
      <w:r>
        <w:t xml:space="preserve"> 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Преступление, предусмотренное  ч. 1 ст. 158 УК РФ  является преступлением небольшой тяжести. Как в ходе дознания, так и в суде, подсудимый полностью признал свою вину и заявил  о раскаянии в содеянном.  Государственный обвинитель и защитник  не возражали   против прекращения уголовного дела и уголовного преследования в связи с примирением сторон.  Совершенным преступлением потерпевшему имущественный вред возмещен, гражданский иск заявлен не был. Кроме того, подсудимый ранее не судим.</w:t>
      </w:r>
    </w:p>
    <w:p w:rsidR="00A77B3E">
      <w:r>
        <w:t xml:space="preserve">Сомнения в том, что представитель потерпевшего наименование организации фио действовала добровольно, добросовестно и разумно, заявляя о прекращении уголовного дела и освобождении от уголовной ответственности фио в связи с примирением, отсутствуют. </w:t>
      </w:r>
    </w:p>
    <w:p w:rsidR="00A77B3E">
      <w:r>
        <w:t xml:space="preserve">Предъявленное фио обвинение в совершении преступления небольшой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прекращении уголовного дела или уголовного преследования  на основании ст. 25 УПК РФ. </w:t>
      </w:r>
    </w:p>
    <w:p w:rsidR="00A77B3E">
      <w:r>
        <w:t>Таким образом, соблюдены все условия для прекращения уголовного дела в соответствии со ст. 76 УК РФ, в порядке, предусмотренном ст. 25 УПК РФ.</w:t>
      </w:r>
    </w:p>
    <w:p w:rsidR="00A77B3E">
      <w:r>
        <w:t>В силу ч. 2 ст. 15 УК РФ преступление, совершенное фио определено как преступление небольшой тяжести.</w:t>
      </w:r>
    </w:p>
    <w:p w:rsidR="00A77B3E">
      <w:r>
        <w:t>На основании изложенного, имеются основания для применения в отношении подсудимого фио положений ст. 76 УК РФ, а именно: он совершил преступление небольшой тяжести, ранее не судим, содеянное осознал, примирился с потерпевшим, загладил причинённый ему ущерб.</w:t>
      </w:r>
    </w:p>
    <w:p w:rsidR="00A77B3E">
      <w:r>
        <w:t>Мировой судья считает возможным прекратить уголовное дело и уголовное преследование в отношении фио</w:t>
      </w:r>
    </w:p>
    <w:p w:rsidR="00A77B3E">
      <w:r>
        <w:t xml:space="preserve">До вступления постановления суда в законную силу меру пресечения фио в виде обязательства о явке – оставить без изменения, после вступления постановления суда в законную силу – отменить.  </w:t>
      </w:r>
    </w:p>
    <w:p w:rsidR="00A77B3E">
      <w:r>
        <w:t>Гражданский иск заявлен не был. Вопрос о процессуальных издержках и вещественных доказательствах разрешить в соответствии с требованиями УПК РФ.</w:t>
      </w:r>
    </w:p>
    <w:p w:rsidR="00A77B3E">
      <w:r>
        <w:t>В соответствии с п. 1 ч. 2 ст. 131 УПК РФ, суммы, выплаченные адвокату,   участвовавшему в уголовном деле в качестве защитника по назначению на стадии судебного разбирательства в сумме сумма, подлежат признанию процессуальными издержками, отнести за счет федерального бюджета.</w:t>
      </w:r>
    </w:p>
    <w:p w:rsidR="00A77B3E">
      <w:r>
        <w:t>Уголовное дело в отношении фио, рассмотрено в особом порядке судебного разбирательства, процессуальные издержки взысканию с него не подлежат.</w:t>
      </w:r>
    </w:p>
    <w:p w:rsidR="00A77B3E">
      <w:r>
        <w:t xml:space="preserve">На основании ст. 76  УК РФ, руководствуясь ст.ст. 25, 254 УПК РФ, суд </w:t>
      </w:r>
    </w:p>
    <w:p w:rsidR="00A77B3E"/>
    <w:p w:rsidR="00A77B3E"/>
    <w:p w:rsidR="00A77B3E">
      <w:r>
        <w:t>ПОСТАНОВИЛ:</w:t>
      </w:r>
    </w:p>
    <w:p w:rsidR="00A77B3E"/>
    <w:p w:rsidR="00A77B3E">
      <w:r>
        <w:t>Уголовное дело в отношении фио за совершение преступления, предусмотренного ч. 1 ст. 158 УК РФ прекратить на основании ст. 25 УПК РФ в связи с примирением сторон, освободить его от уголовной ответственности.</w:t>
      </w:r>
    </w:p>
    <w:p w:rsidR="00A77B3E">
      <w:r>
        <w:t xml:space="preserve">  До вступления постановления суда в законную силу меру пресечения фио в виде обязательства о явке – оставить без изменения, после вступления постановления суда в законную силу – отменить.  </w:t>
      </w:r>
    </w:p>
    <w:p w:rsidR="00A77B3E">
      <w:r>
        <w:t>Вещественное доказательство по делу: пять видеофайлов находящихся на лазерном оптическом СД-диске,  хранить в материалах дела.</w:t>
      </w:r>
    </w:p>
    <w:p w:rsidR="00A77B3E">
      <w:r>
        <w:t xml:space="preserve">Вещественное доказательство: один гайковерт «ЕРМАК One to all» ударный Аккумуляторный в картонной упаковке с инструкцией и зарядным устройством, один комплект постельного белья «PROTEX Павлайн Полисатин», четыре простыни «УМНАЯ ШТУЧКА Бязь 1.5сп 215*150см., согласно  ч. 3 ст.  81 УПК РФ, оставить  по принадлежности представителю потерпевшего наименование организации - фио </w:t>
      </w:r>
    </w:p>
    <w:p w:rsidR="00A77B3E">
      <w:r>
        <w:t>В соответствии с ч. 10 ст. 316, ст.ст. 131, 132 УПК РФ, процессуальные издержки в сумме сумма, выплаченные адвокату фио, отнести за счет средств федерального бюджета.</w:t>
      </w:r>
    </w:p>
    <w:p w:rsidR="00A77B3E">
      <w:r>
        <w:t xml:space="preserve">Постановление может быть обжаловано и опротестовано в Феодосийский городской суд адрес в течение 15 суток со дня провозглашения  через мирового судью судебного участка № 91 Феодосийского судебного района (городской адрес) адрес. </w:t>
      </w:r>
    </w:p>
    <w:p w:rsidR="00A77B3E">
      <w:r>
        <w:t xml:space="preserve"> Разъяснить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/>
    <w:p w:rsidR="00A77B3E">
      <w:r>
        <w:t>Мировой судья:                                            /подпись/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