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E7950">
      <w:pPr>
        <w:ind w:left="-567" w:firstLine="283"/>
        <w:jc w:val="right"/>
      </w:pPr>
      <w:r>
        <w:t>Д</w:t>
      </w:r>
      <w:r>
        <w:t>ело № 1-91-25/2019</w:t>
      </w:r>
    </w:p>
    <w:p w:rsidR="00A77B3E" w:rsidP="00BE7950">
      <w:pPr>
        <w:ind w:left="-567" w:firstLine="283"/>
        <w:jc w:val="center"/>
      </w:pPr>
      <w:r>
        <w:t>ПОСТАНОВЛЕНИЕ</w:t>
      </w:r>
    </w:p>
    <w:p w:rsidR="00A77B3E" w:rsidP="00BE7950">
      <w:pPr>
        <w:ind w:left="-567" w:firstLine="283"/>
        <w:jc w:val="center"/>
      </w:pPr>
      <w:r>
        <w:t>о прекращении уголовного дела</w:t>
      </w:r>
    </w:p>
    <w:p w:rsidR="00A77B3E" w:rsidP="00BE7950">
      <w:pPr>
        <w:ind w:left="-567" w:firstLine="283"/>
        <w:jc w:val="both"/>
      </w:pPr>
      <w:r>
        <w:t>город Феодосия                                                                                              10 июля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A77B3E" w:rsidP="00BE7950">
      <w:pPr>
        <w:ind w:left="-567" w:firstLine="283"/>
        <w:jc w:val="both"/>
      </w:pPr>
      <w:r>
        <w:t>И.о. мирового судьи судебного участка</w:t>
      </w:r>
      <w:r>
        <w:t xml:space="preserve"> № 91 Феодосийского судебного района (городской округ Феодосия) Республики Крым - мировой судья судебного участка № 90 Феодосийского судебного района (городской округ Феодосия) Республики Крым Ярошенко Г.А.,</w:t>
      </w:r>
    </w:p>
    <w:p w:rsidR="00A77B3E" w:rsidP="00BE7950">
      <w:pPr>
        <w:ind w:left="-567" w:firstLine="283"/>
        <w:jc w:val="both"/>
      </w:pPr>
      <w:r>
        <w:t>при секретаре: Резник Т.А.,</w:t>
      </w:r>
    </w:p>
    <w:p w:rsidR="00A77B3E" w:rsidP="00BE7950">
      <w:pPr>
        <w:ind w:left="-567" w:firstLine="283"/>
        <w:jc w:val="both"/>
      </w:pPr>
      <w:r>
        <w:t>с участием государст</w:t>
      </w:r>
      <w:r>
        <w:t xml:space="preserve">венного обвинителя –помощника прокурора г. Феодосии: </w:t>
      </w:r>
      <w:r>
        <w:t>фио</w:t>
      </w:r>
      <w:r>
        <w:t>,</w:t>
      </w:r>
    </w:p>
    <w:p w:rsidR="00A77B3E" w:rsidP="00BE7950">
      <w:pPr>
        <w:ind w:left="-567" w:firstLine="283"/>
        <w:jc w:val="both"/>
      </w:pPr>
      <w:r>
        <w:t xml:space="preserve">защитника адвоката </w:t>
      </w:r>
      <w:r>
        <w:t>фио</w:t>
      </w:r>
      <w:r>
        <w:t>, действующей на основании ордера № 47 от дата и удостоверения адвоката № 1137 от дата,</w:t>
      </w:r>
    </w:p>
    <w:p w:rsidR="00A77B3E" w:rsidP="00BE7950">
      <w:pPr>
        <w:ind w:left="-567" w:firstLine="283"/>
        <w:jc w:val="both"/>
      </w:pPr>
      <w:r>
        <w:t xml:space="preserve">подсудимого: </w:t>
      </w:r>
      <w:r>
        <w:t>фио</w:t>
      </w:r>
      <w:r>
        <w:t xml:space="preserve">, </w:t>
      </w:r>
    </w:p>
    <w:p w:rsidR="00A77B3E" w:rsidP="00BE7950">
      <w:pPr>
        <w:ind w:left="-567" w:firstLine="283"/>
        <w:jc w:val="both"/>
      </w:pPr>
      <w:r>
        <w:t>рассмотрев в открытом судебном заседании уголовное дело по обвинению:</w:t>
      </w:r>
    </w:p>
    <w:p w:rsidR="00A77B3E" w:rsidP="00BE7950">
      <w:pPr>
        <w:ind w:left="-567" w:firstLine="283"/>
        <w:jc w:val="both"/>
      </w:pPr>
      <w:r>
        <w:t>фио</w:t>
      </w:r>
      <w:r>
        <w:t xml:space="preserve">, паспортные данные, гражданина Российской Федерации, со </w:t>
      </w:r>
      <w:r>
        <w:t>средне-специальным</w:t>
      </w:r>
      <w:r>
        <w:t xml:space="preserve"> образованием, холостого, не официально трудоустроенного, военнообязанного, зарегистрированного и проживающего по адресу: адрес, ранее не судимого, </w:t>
      </w:r>
    </w:p>
    <w:p w:rsidR="00A77B3E" w:rsidP="00BE7950">
      <w:pPr>
        <w:ind w:left="-567" w:firstLine="283"/>
        <w:jc w:val="both"/>
      </w:pPr>
      <w:r>
        <w:t>в совершении преступления, п</w:t>
      </w:r>
      <w:r>
        <w:t>редусмотренного ч. 3 ст. 327 УК РФ,</w:t>
      </w:r>
    </w:p>
    <w:p w:rsidR="00A77B3E" w:rsidP="00BE7950">
      <w:pPr>
        <w:ind w:left="-567" w:firstLine="283"/>
        <w:jc w:val="both"/>
      </w:pPr>
    </w:p>
    <w:p w:rsidR="00A77B3E" w:rsidP="00BE7950">
      <w:pPr>
        <w:ind w:left="-567" w:firstLine="283"/>
        <w:jc w:val="center"/>
      </w:pPr>
      <w:r>
        <w:t>У С Т А Н О В И Л:</w:t>
      </w:r>
    </w:p>
    <w:p w:rsidR="00A77B3E" w:rsidP="00BE7950">
      <w:pPr>
        <w:ind w:left="-567" w:firstLine="283"/>
        <w:jc w:val="both"/>
      </w:pPr>
    </w:p>
    <w:p w:rsidR="00A77B3E" w:rsidP="00BE7950">
      <w:pPr>
        <w:ind w:left="-567" w:firstLine="283"/>
        <w:jc w:val="both"/>
      </w:pPr>
      <w:r>
        <w:t xml:space="preserve">Подсудимый </w:t>
      </w:r>
      <w:r>
        <w:t>фио</w:t>
      </w:r>
      <w:r>
        <w:t xml:space="preserve"> совершил использование заведомо подложного документа, при следующих обстоятельствах:</w:t>
      </w:r>
    </w:p>
    <w:p w:rsidR="00A77B3E" w:rsidP="00BE7950">
      <w:pPr>
        <w:ind w:left="-567" w:firstLine="283"/>
        <w:jc w:val="both"/>
      </w:pPr>
      <w:r>
        <w:t>фио</w:t>
      </w:r>
      <w:r>
        <w:t xml:space="preserve"> в дата, точную дату и время в ходе дознания установить не представилось возможным, находясь по </w:t>
      </w:r>
      <w:r>
        <w:t>месту жительства по адресу: адрес, умышленно, незаконно, с целью дальнейшего использования для подтверждения права на управление транспортным средством, электромобилем, вопреки установленному законом порядку утвержденного Постановлением Правительства РФ от</w:t>
      </w:r>
      <w:r>
        <w:t xml:space="preserve"> дата № 796 «Об утверждении Правил допуска к управлению самоходными машинами и выдачи удостоверений тракториста-машиниста (тракториста)», в сети Интернет, на неустановленном дознанием сайте, у не установленного в ходе дознания лица, приобрел заведомо подло</w:t>
      </w:r>
      <w:r>
        <w:t xml:space="preserve">жное удостоверение тракториста-машиниста (тракториста) код 50 серии СВ №514385 на имя </w:t>
      </w:r>
      <w:r>
        <w:t>фио</w:t>
      </w:r>
      <w:r>
        <w:t xml:space="preserve">, паспортные данные, выданное дата Государственной инспекцией </w:t>
      </w:r>
      <w:r>
        <w:t>Гостехнадзора</w:t>
      </w:r>
      <w:r>
        <w:t xml:space="preserve"> адрес, бланк которого, согласно заключению эксперта, изготовлен не на предприятии, осуществ</w:t>
      </w:r>
      <w:r>
        <w:t>ляющем выпуск бланков удостоверения тракториста-машиниста (тракториста). После чего, дата примерно в время, находясь возле дома № 15 по адрес, г. Феодосии, Республики Крым, осознавая то, что удостоверение тракториста-машиниста (тракториста) код 50 серий СВ</w:t>
      </w:r>
      <w:r>
        <w:t xml:space="preserve"> №514385 серии 5031 №606736 является подложным, предъявил указанное удостоверение должностному лицу, уполномоченному на осуществление федерального государственного надзора в области безопасности дорожного движения, государственному инспектору ДПС ГИБДД ОМВ</w:t>
      </w:r>
      <w:r>
        <w:t>Д России по г. Феодосии в качестве документа, предоставляющего права управлением самоходным транспортным средством, электромобилем, то есть использовал.</w:t>
      </w:r>
    </w:p>
    <w:p w:rsidR="00A77B3E" w:rsidP="00BE7950">
      <w:pPr>
        <w:ind w:left="-567" w:firstLine="283"/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ч. 3 ст. 327 УК РФ – использование заведомо подложного докуме</w:t>
      </w:r>
      <w:r>
        <w:t>нта.</w:t>
      </w:r>
    </w:p>
    <w:p w:rsidR="00A77B3E" w:rsidP="00BE7950">
      <w:pPr>
        <w:ind w:left="-567" w:firstLine="283"/>
        <w:jc w:val="both"/>
      </w:pPr>
      <w:r>
        <w:t>Подсудимый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действий.</w:t>
      </w:r>
    </w:p>
    <w:p w:rsidR="00A77B3E" w:rsidP="00BE7950">
      <w:pPr>
        <w:ind w:left="-567" w:firstLine="283"/>
        <w:jc w:val="both"/>
      </w:pPr>
      <w:r>
        <w:t>В судебном заседании защитник ходатайствовала о прекращении уголовного дела и назна</w:t>
      </w:r>
      <w:r>
        <w:t xml:space="preserve">чении меры уголовно-правового характера в виде судебного штрафа, в обоснование которого указала, что </w:t>
      </w:r>
      <w:r>
        <w:t>фио</w:t>
      </w:r>
      <w:r>
        <w:t xml:space="preserve"> по месту работы и проживания характеризуется положительно, преступление, предусмотренное ч. 3 ст. 327 УК РФ относится к категории преступлений небольшо</w:t>
      </w:r>
      <w:r>
        <w:t xml:space="preserve">й тяжести, вину в совершении данного преступления признал полностью, раскаялся в содеянном, ранее не судим, имущественный вред в результате совершения преступления </w:t>
      </w:r>
      <w:r>
        <w:t>причинен не был, а охраняемые уголовным законом правоотношения восстановлены, т.е. он иным о</w:t>
      </w:r>
      <w:r>
        <w:t>бразом загладил причиненный преступлением вред.</w:t>
      </w:r>
    </w:p>
    <w:p w:rsidR="00A77B3E" w:rsidP="00BE7950">
      <w:pPr>
        <w:ind w:left="-567" w:firstLine="283"/>
        <w:jc w:val="both"/>
      </w:pPr>
      <w:r>
        <w:t xml:space="preserve">Подсудимый поддержал ходатайство защитника, ему разъяснены и понятны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BE7950">
      <w:pPr>
        <w:ind w:left="-567" w:firstLine="283"/>
        <w:jc w:val="both"/>
      </w:pPr>
      <w:r>
        <w:t>Государственный обвинитель против удовлетворе</w:t>
      </w:r>
      <w:r>
        <w:t>ния ходатайства не возражал.</w:t>
      </w:r>
    </w:p>
    <w:p w:rsidR="00A77B3E" w:rsidP="00BE7950">
      <w:pPr>
        <w:ind w:left="-567" w:firstLine="283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BE7950">
      <w:pPr>
        <w:ind w:left="-567" w:firstLine="283"/>
        <w:jc w:val="both"/>
      </w:pPr>
      <w:r>
        <w:t>В соответствии с ч. 1 ст. 25.1 УПК РФ суд по собственной инициативе или по результатам рассмотрения ходатайства, поданного следователем с с</w:t>
      </w:r>
      <w:r>
        <w:t>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</w:t>
      </w:r>
      <w:r>
        <w:t>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</w:t>
      </w:r>
      <w:r>
        <w:t>а.</w:t>
      </w:r>
    </w:p>
    <w:p w:rsidR="00A77B3E" w:rsidP="00BE7950">
      <w:pPr>
        <w:ind w:left="-567" w:firstLine="283"/>
        <w:jc w:val="both"/>
      </w:pPr>
      <w:r>
        <w:t>Статьей 76.2 УК РФ предусмотрено,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</w:t>
      </w:r>
      <w:r>
        <w:t>ладило причиненный преступлением вред.</w:t>
      </w:r>
    </w:p>
    <w:p w:rsidR="00A77B3E" w:rsidP="00BE7950">
      <w:pPr>
        <w:ind w:left="-567" w:firstLine="283"/>
        <w:jc w:val="both"/>
      </w:pPr>
      <w:r>
        <w:t xml:space="preserve">Преступление, предусмотренное ст. 327 ч. 3 УК РФ, в совершении которого обвиняется </w:t>
      </w:r>
      <w:r>
        <w:t>фио</w:t>
      </w:r>
      <w:r>
        <w:t>, является преступлением небольшой тяжести. Как в ходе предварительного расследования, так и в суде, подсудимый полностью признал с</w:t>
      </w:r>
      <w:r>
        <w:t xml:space="preserve">вою вину и заявил о раскаянии в содеянном, имущественный вред в результате преступления не причинен, а охраняемые уголовным законом правоотношения восстановлены.  Таким образом, суд считает, что  </w:t>
      </w:r>
      <w:r>
        <w:t>фио</w:t>
      </w:r>
      <w:r>
        <w:t xml:space="preserve"> иным образом загладил причиненный преступлением вред пер</w:t>
      </w:r>
      <w:r>
        <w:t xml:space="preserve">ед обществом и государством. Кроме того, </w:t>
      </w:r>
      <w:r>
        <w:t>фио</w:t>
      </w:r>
      <w:r>
        <w:t xml:space="preserve"> ранее не судим, характеризуется с положительной стороны, на учете у нарколога и психиатра не состоит, холост. </w:t>
      </w:r>
    </w:p>
    <w:p w:rsidR="00A77B3E" w:rsidP="00BE7950">
      <w:pPr>
        <w:ind w:left="-567" w:firstLine="283"/>
        <w:jc w:val="both"/>
      </w:pPr>
      <w:r>
        <w:t>Таким образом, условия, предусмотренные ст. 76.2 УК РФ и ст. 25.1 УПК РФ, необходимые для освобожден</w:t>
      </w:r>
      <w:r>
        <w:t>ия подсудимого от уголовной ответственности с назначением судебного штрафа, выполнены, в связи с чем суд считает возможным удовлетворить ходатайство защитника.</w:t>
      </w:r>
    </w:p>
    <w:p w:rsidR="00A77B3E" w:rsidP="00BE7950">
      <w:pPr>
        <w:ind w:left="-567" w:firstLine="283"/>
        <w:jc w:val="both"/>
      </w:pPr>
      <w:r>
        <w:t xml:space="preserve">Согласно правовой позиции, изложенной в Определении Конституционного Суда Российской Федерации </w:t>
      </w:r>
      <w:r>
        <w:t>от дата N 2257-О, поскольку различные уголовно наказуемые деяния влекут наступление разного по своему характеру вреда, постольку предусмотренные ст. 76.2 УК РФ действия, направленные на заглаживание такого вреда и свидетельствующие о снижении степени общес</w:t>
      </w:r>
      <w:r>
        <w:t xml:space="preserve">твенной опасности преступления, нейтрализации его вредных последствий, не могут быть одинаковыми во всех случаях, а определяются в зависимости от особенностей конкретного деяния. Законодатель, имея в виду достижение задач уголовного закона, уполномочивает </w:t>
      </w:r>
      <w:r>
        <w:t>суд в каждом конкретном случае решать, достаточны ли предпринятые виновным действия для того, чтобы расценить уменьшение общественной опасности содеянного как позволяющее освободить его от уголовной ответственности. При этом вывод о возможности такого осво</w:t>
      </w:r>
      <w:r>
        <w:t>бождения, к которому придет суд в своем решении, должен быть обоснован ссылками на фактические обстоятельства, исследованные в судебном заседании; суд обязан не просто констатировать наличие или отсутствие указанных в законе оснований для освобождения от у</w:t>
      </w:r>
      <w:r>
        <w:t>головной ответственности, а принять справедливое и мотивированное решение с учетом всей совокупности данных, характеризующих, в том числе, особенности объекта преступного посягательства, обстоятельства его совершения, конкретные действия, предпринятые лицо</w:t>
      </w:r>
      <w:r>
        <w:t>м для возмещения ущерба или иного заглаживания причиненного преступлением вреда, изменение степени общественной опасности деяния вследствие таких действий, личность виновного, а также обстоятельства, смягчающие и отягчающие ответственность.</w:t>
      </w:r>
    </w:p>
    <w:p w:rsidR="00A77B3E" w:rsidP="00BE7950">
      <w:pPr>
        <w:ind w:left="-567" w:firstLine="283"/>
        <w:jc w:val="both"/>
      </w:pPr>
      <w:r>
        <w:t>Согласно разъяс</w:t>
      </w:r>
      <w:r>
        <w:t xml:space="preserve">нениям, содержащимся в п. 16.1 Постановления Пленума Верховного Суда Российской Федерации от дата N 19 «О применении судами законодательства, </w:t>
      </w:r>
      <w:r>
        <w:t>регламентирующего основания и порядок освобождения от уголовной ответственности», освобождение от уголовной ответс</w:t>
      </w:r>
      <w:r>
        <w:t>твенности с назначением судебного штрафа, исходя из положений ст. 76.2 УК РФ,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</w:t>
      </w:r>
      <w:r>
        <w:t>нием вред.</w:t>
      </w:r>
    </w:p>
    <w:p w:rsidR="00A77B3E" w:rsidP="00BE7950">
      <w:pPr>
        <w:ind w:left="-567" w:firstLine="283"/>
        <w:jc w:val="both"/>
      </w:pPr>
      <w:r>
        <w:t>Таким образом, законом предусмотрен исчерпывающий перечень оснований, необходимых для освобождения лица от уголовной ответственности с назначением судебного штрафа, а выводы об отсутствии указанных в законе оснований для его применения должны бы</w:t>
      </w:r>
      <w:r>
        <w:t>ть мотивированы.</w:t>
      </w:r>
    </w:p>
    <w:p w:rsidR="00A77B3E" w:rsidP="00BE7950">
      <w:pPr>
        <w:ind w:left="-567" w:firstLine="283"/>
        <w:jc w:val="both"/>
      </w:pPr>
      <w:r>
        <w:t>По мнению суда, конструкция объективной стороны в формальных составах преступлений, в частности, предусмотренном ч. 3 ст. 327 УК РФ, не может служить фактором, ограничивающим возможности освобождения от уголовной ответственности с назначен</w:t>
      </w:r>
      <w:r>
        <w:t>ием судебного штрафа.</w:t>
      </w:r>
    </w:p>
    <w:p w:rsidR="00A77B3E" w:rsidP="00BE7950">
      <w:pPr>
        <w:ind w:left="-567" w:firstLine="283"/>
        <w:jc w:val="both"/>
      </w:pPr>
      <w:r>
        <w:t>Назначая размер судебного штрафа, суд исходит из требований ст. 104.5 УК РФ и учитывает тяжесть совершенного преступления, имущественное положение подозреваемого и его семьи, а также возможность получения им заработной платы или иного</w:t>
      </w:r>
      <w:r>
        <w:t xml:space="preserve"> дохода.  </w:t>
      </w:r>
    </w:p>
    <w:p w:rsidR="00A77B3E" w:rsidP="00BE7950">
      <w:pPr>
        <w:ind w:left="-567" w:firstLine="283"/>
        <w:jc w:val="both"/>
      </w:pPr>
      <w:r>
        <w:t>Согласно п. 4 ч.1 ст.254 УПК РФ, суд прекращает уголовное дело в судебном заседании в случае прекращение уголовного дела в связи с назначением меры уголовно-правового характера в виде судебного штрафа.</w:t>
      </w:r>
    </w:p>
    <w:p w:rsidR="00A77B3E" w:rsidP="00BE7950">
      <w:pPr>
        <w:ind w:left="-567" w:firstLine="283"/>
        <w:jc w:val="both"/>
      </w:pPr>
      <w:r>
        <w:t xml:space="preserve">На основании ст.76.2 УК РФ, руководствуясь </w:t>
      </w:r>
      <w:r>
        <w:t>ст.ст.25.1, 254 ч.1 п.4, 446.3 УПК РФ, суд –</w:t>
      </w:r>
    </w:p>
    <w:p w:rsidR="00A77B3E" w:rsidP="00BE7950">
      <w:pPr>
        <w:ind w:left="-567" w:firstLine="283"/>
        <w:jc w:val="both"/>
      </w:pPr>
    </w:p>
    <w:p w:rsidR="00A77B3E" w:rsidP="00BE7950">
      <w:pPr>
        <w:ind w:left="-567" w:firstLine="283"/>
        <w:jc w:val="center"/>
      </w:pPr>
      <w:r>
        <w:t>ПОСТАНОВИЛ:</w:t>
      </w:r>
    </w:p>
    <w:p w:rsidR="00A77B3E" w:rsidP="00BE7950">
      <w:pPr>
        <w:ind w:left="-567" w:firstLine="283"/>
        <w:jc w:val="both"/>
      </w:pPr>
    </w:p>
    <w:p w:rsidR="00A77B3E" w:rsidP="00BE7950">
      <w:pPr>
        <w:ind w:left="-567" w:firstLine="283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предусмотренного ч. 3 ст. 327 УК РФ, прекратить на основании ст. 25.1 УПК РФ, освободить его от уголовной ответственности с назначением ме</w:t>
      </w:r>
      <w:r>
        <w:t>ры уголовно-правового характера в виде судебного штрафа в размере сумма.</w:t>
      </w:r>
    </w:p>
    <w:p w:rsidR="00A77B3E" w:rsidP="00BE7950">
      <w:pPr>
        <w:ind w:left="-567" w:firstLine="283"/>
        <w:jc w:val="both"/>
      </w:pPr>
      <w:r>
        <w:t>Реквизиты для перечисления денежных средств, подлежащих оплате штрафов: получатель: УФК по Республике Крым (ОМВД России по г. Феодосии л/</w:t>
      </w:r>
      <w:r>
        <w:t>сч</w:t>
      </w:r>
      <w:r>
        <w:t xml:space="preserve"> 04751А92680), БИК </w:t>
      </w:r>
      <w:r>
        <w:t>телефон,т</w:t>
      </w:r>
      <w:r>
        <w:t xml:space="preserve"> Отделение Респу</w:t>
      </w:r>
      <w:r>
        <w:t xml:space="preserve">блика Крым, </w:t>
      </w:r>
      <w:r>
        <w:t>р</w:t>
      </w:r>
      <w:r>
        <w:t>/</w:t>
      </w:r>
      <w:r>
        <w:t>сч</w:t>
      </w:r>
      <w:r>
        <w:t xml:space="preserve"> 40101810335100010001, ИНН получателя телефон, КПП получателя телефон, ОКТМО телефон, КБК 18811621010016000140.</w:t>
      </w:r>
    </w:p>
    <w:p w:rsidR="00A77B3E" w:rsidP="00BE7950">
      <w:pPr>
        <w:ind w:left="-567" w:firstLine="283"/>
        <w:jc w:val="both"/>
      </w:pPr>
      <w:r>
        <w:t xml:space="preserve">Установить </w:t>
      </w:r>
      <w:r>
        <w:t>фио</w:t>
      </w:r>
      <w:r>
        <w:t xml:space="preserve"> срок 2 (два) месяца со дня вступления настоящего постановления в законную силу, в течение которого он обязан опла</w:t>
      </w:r>
      <w:r>
        <w:t>тить судебный штраф, представить в суд сведения об этом не позднее 10 дней после истечения установленного срока и разъяснить, что в случае неуплаты судебного штрафа в установленный судом срок судебный штраф будет отменен и он будет привлечен к уголовной от</w:t>
      </w:r>
      <w:r>
        <w:t>ветственности.</w:t>
      </w:r>
    </w:p>
    <w:p w:rsidR="00A77B3E" w:rsidP="00BE7950">
      <w:pPr>
        <w:ind w:left="-567" w:firstLine="283"/>
        <w:jc w:val="both"/>
      </w:pPr>
      <w:r>
        <w:t xml:space="preserve">Меру пресечения в отношении </w:t>
      </w:r>
      <w:r>
        <w:t>фио</w:t>
      </w:r>
      <w:r>
        <w:t xml:space="preserve"> не избирать.</w:t>
      </w:r>
    </w:p>
    <w:p w:rsidR="00A77B3E" w:rsidP="00BE7950">
      <w:pPr>
        <w:ind w:left="-567" w:firstLine="283"/>
        <w:jc w:val="both"/>
      </w:pPr>
      <w:r>
        <w:t>Постановление может быть обжаловано в Феодосийский городской суд Республики Крым в течение 10 суток со дня провозглашения, с соблюдением требований ст.317 УПК РФ, через мирового судью судебного уч</w:t>
      </w:r>
      <w:r>
        <w:t>астка № 91 Феодосийского судебного района (городской округ Феодосия) Республики Крым.</w:t>
      </w:r>
    </w:p>
    <w:p w:rsidR="00A77B3E" w:rsidP="00BE7950">
      <w:pPr>
        <w:ind w:left="-567" w:firstLine="283"/>
        <w:jc w:val="both"/>
      </w:pPr>
      <w:r>
        <w:t>В случае подачи апелляционной жалобы, стороны вправе ходатайствовать о своем участии в рассмотрении уголовного дела судом апелляционной инстанции.</w:t>
      </w:r>
    </w:p>
    <w:p w:rsidR="00A77B3E" w:rsidP="00BE7950">
      <w:pPr>
        <w:ind w:left="-567" w:firstLine="283"/>
        <w:jc w:val="both"/>
      </w:pPr>
    </w:p>
    <w:p w:rsidR="00A77B3E" w:rsidP="00BE7950">
      <w:pPr>
        <w:ind w:left="-567" w:firstLine="283"/>
        <w:jc w:val="both"/>
      </w:pPr>
      <w:r>
        <w:t xml:space="preserve">Мировой судья:       </w:t>
      </w:r>
      <w:r>
        <w:t xml:space="preserve">               (подпись)                                Г.А. Ярошенко</w:t>
      </w:r>
    </w:p>
    <w:p w:rsidR="00A77B3E" w:rsidP="00BE7950">
      <w:pPr>
        <w:ind w:left="-567" w:firstLine="283"/>
        <w:jc w:val="both"/>
      </w:pPr>
    </w:p>
    <w:p w:rsidR="00A77B3E" w:rsidP="00BE7950">
      <w:pPr>
        <w:ind w:left="-567" w:firstLine="283"/>
        <w:jc w:val="both"/>
      </w:pPr>
    </w:p>
    <w:p w:rsidR="00A77B3E" w:rsidP="00BE7950">
      <w:pPr>
        <w:ind w:left="-567" w:firstLine="283"/>
        <w:jc w:val="both"/>
      </w:pPr>
    </w:p>
    <w:sectPr w:rsidSect="00BE7950">
      <w:pgSz w:w="12240" w:h="15840"/>
      <w:pgMar w:top="709" w:right="9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701"/>
    <w:rsid w:val="008C0701"/>
    <w:rsid w:val="00A77B3E"/>
    <w:rsid w:val="00BE79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7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