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24AD2">
      <w:pPr>
        <w:jc w:val="right"/>
      </w:pPr>
      <w:r>
        <w:t xml:space="preserve">      Дело №1-92-6/2022</w:t>
      </w:r>
    </w:p>
    <w:p w:rsidR="00A77B3E" w:rsidP="00C24AD2">
      <w:pPr>
        <w:jc w:val="right"/>
      </w:pPr>
      <w:r>
        <w:t>УИД: 91MS0092-01-2022-000014-60</w:t>
      </w:r>
    </w:p>
    <w:p w:rsidR="00A77B3E" w:rsidP="00C24AD2">
      <w:pPr>
        <w:jc w:val="both"/>
      </w:pPr>
    </w:p>
    <w:p w:rsidR="00A77B3E" w:rsidP="00C24AD2">
      <w:pPr>
        <w:jc w:val="both"/>
      </w:pPr>
      <w:r>
        <w:t xml:space="preserve">                                                        ПРИГОВОР</w:t>
      </w:r>
    </w:p>
    <w:p w:rsidR="00A77B3E" w:rsidP="00C24AD2">
      <w:pPr>
        <w:jc w:val="both"/>
      </w:pPr>
      <w:r>
        <w:t xml:space="preserve">                               ИМЕНЕМ РОССИЙСКОЙ ФЕДЕРАЦИИ</w:t>
      </w:r>
    </w:p>
    <w:p w:rsidR="00A77B3E" w:rsidP="00C24AD2">
      <w:pPr>
        <w:jc w:val="both"/>
      </w:pPr>
    </w:p>
    <w:p w:rsidR="00A77B3E" w:rsidP="00C24AD2">
      <w:pPr>
        <w:jc w:val="both"/>
      </w:pPr>
      <w:r>
        <w:t xml:space="preserve">24 января 2022 года                                                              </w:t>
      </w:r>
      <w:r>
        <w:t>пгт</w:t>
      </w:r>
      <w:r>
        <w:t xml:space="preserve">. Черноморское, Республика Крым                                                                                                     </w:t>
      </w:r>
    </w:p>
    <w:p w:rsidR="00A77B3E" w:rsidP="00C24AD2">
      <w:pPr>
        <w:jc w:val="both"/>
      </w:pPr>
    </w:p>
    <w:p w:rsidR="00A77B3E" w:rsidP="00C24AD2">
      <w:pPr>
        <w:ind w:firstLine="720"/>
        <w:jc w:val="both"/>
      </w:pPr>
      <w:r>
        <w:t>Суд в составе председательствующего мирового судьи суде</w:t>
      </w:r>
      <w:r>
        <w:t>бного участка №92 Черноморского судебного района Республики Крым</w:t>
      </w:r>
      <w:r>
        <w:tab/>
        <w:t xml:space="preserve">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C24AD2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</w:t>
      </w:r>
      <w:r>
        <w:tab/>
        <w:t xml:space="preserve"> - Пономаревой А.Б.</w:t>
      </w:r>
    </w:p>
    <w:p w:rsidR="00A77B3E" w:rsidP="00C24AD2">
      <w:pPr>
        <w:ind w:firstLine="720"/>
        <w:jc w:val="both"/>
      </w:pPr>
      <w:r>
        <w:t>с участием:</w:t>
      </w:r>
    </w:p>
    <w:p w:rsidR="00A77B3E" w:rsidP="00C24AD2">
      <w:pPr>
        <w:ind w:firstLine="720"/>
        <w:jc w:val="both"/>
      </w:pPr>
      <w:r>
        <w:t>государственного обвинителя - заместителя</w:t>
      </w:r>
    </w:p>
    <w:p w:rsidR="00A77B3E" w:rsidP="00C24AD2">
      <w:pPr>
        <w:ind w:firstLine="720"/>
        <w:jc w:val="both"/>
      </w:pPr>
      <w:r>
        <w:t xml:space="preserve">прокурора Черноморского района                       </w:t>
      </w:r>
      <w:r>
        <w:tab/>
        <w:t xml:space="preserve"> </w:t>
      </w:r>
      <w:r>
        <w:tab/>
      </w:r>
      <w:r>
        <w:tab/>
      </w:r>
      <w:r>
        <w:t>- Падалка О.В.</w:t>
      </w:r>
    </w:p>
    <w:p w:rsidR="00A77B3E" w:rsidP="00C24AD2">
      <w:pPr>
        <w:ind w:firstLine="720"/>
        <w:jc w:val="both"/>
      </w:pPr>
      <w:r>
        <w:t xml:space="preserve">подсудимого                                                        </w:t>
      </w:r>
      <w:r>
        <w:tab/>
      </w:r>
      <w:r>
        <w:tab/>
        <w:t xml:space="preserve"> </w:t>
      </w:r>
      <w:r>
        <w:tab/>
      </w:r>
      <w:r>
        <w:t>- Бобровского А.А.</w:t>
      </w:r>
    </w:p>
    <w:p w:rsidR="00A77B3E" w:rsidP="00C24AD2">
      <w:pPr>
        <w:ind w:firstLine="720"/>
        <w:jc w:val="both"/>
      </w:pPr>
      <w:r>
        <w:t xml:space="preserve">защитника подсудимого           </w:t>
      </w:r>
      <w:r>
        <w:tab/>
        <w:t xml:space="preserve">          </w:t>
      </w:r>
      <w:r>
        <w:tab/>
        <w:t xml:space="preserve">               </w:t>
      </w:r>
      <w:r>
        <w:tab/>
        <w:t xml:space="preserve"> </w:t>
      </w:r>
      <w:r>
        <w:tab/>
      </w:r>
      <w:r>
        <w:t>- Ушакова А.Н.</w:t>
      </w:r>
    </w:p>
    <w:p w:rsidR="00A77B3E" w:rsidP="00C24AD2">
      <w:pPr>
        <w:jc w:val="both"/>
      </w:pPr>
      <w:r>
        <w:t>рассмотрев в открытом судебном заседании в особом порядке принятия судебного</w:t>
      </w:r>
      <w:r>
        <w:t xml:space="preserve"> решения уголовное дело в отношении:</w:t>
      </w:r>
    </w:p>
    <w:p w:rsidR="00A77B3E" w:rsidP="00C24AD2">
      <w:pPr>
        <w:ind w:firstLine="720"/>
        <w:jc w:val="both"/>
      </w:pPr>
      <w:r>
        <w:t>Бобровского Александра Александровича, ПАСПОРТНЫЕ ДАННЫЕ, гражданина Российской Федерации, имеющего высшее образование, холостого, имеющего на иждивении ИЗЪЯТО</w:t>
      </w:r>
      <w:r>
        <w:t>, военнообязанного, работающего по найму</w:t>
      </w:r>
      <w:r>
        <w:t xml:space="preserve">, зарегистрированного и проживающего по адресу: АДРЕС, </w:t>
      </w:r>
      <w:r>
        <w:t>судимого</w:t>
      </w:r>
      <w:r>
        <w:t>: ДАТА Черноморским районным судом Республики Крым по п. «г» ч.3 ст.158 УК РФ к 2 годам лишения свободы, условно с испытательным сроком 1 год,</w:t>
      </w:r>
    </w:p>
    <w:p w:rsidR="00A77B3E" w:rsidP="00C24AD2">
      <w:pPr>
        <w:ind w:firstLine="720"/>
        <w:jc w:val="both"/>
      </w:pPr>
      <w:r>
        <w:t>обвиняемого в совершении преступления, предусмотре</w:t>
      </w:r>
      <w:r>
        <w:t>нного ч.1 ст.139 УК РФ,</w:t>
      </w:r>
    </w:p>
    <w:p w:rsidR="00C24AD2" w:rsidP="00C24AD2">
      <w:pPr>
        <w:ind w:firstLine="720"/>
        <w:jc w:val="both"/>
      </w:pPr>
    </w:p>
    <w:p w:rsidR="00A77B3E" w:rsidP="00C24AD2">
      <w:pPr>
        <w:jc w:val="center"/>
      </w:pPr>
      <w:r>
        <w:t>УСТАНОВИЛ:</w:t>
      </w:r>
    </w:p>
    <w:p w:rsidR="00A77B3E" w:rsidP="00C24AD2">
      <w:pPr>
        <w:jc w:val="both"/>
      </w:pPr>
    </w:p>
    <w:p w:rsidR="00A77B3E" w:rsidP="00C24AD2">
      <w:pPr>
        <w:ind w:firstLine="720"/>
        <w:jc w:val="both"/>
      </w:pPr>
      <w:r>
        <w:t>Бобровский А.А. совершил незаконное проникновение в жилище, против воли проживающих в нем лиц, при следующих обстоятельствах:</w:t>
      </w:r>
    </w:p>
    <w:p w:rsidR="00A77B3E" w:rsidP="00C24AD2">
      <w:pPr>
        <w:ind w:firstLine="720"/>
        <w:jc w:val="both"/>
      </w:pPr>
      <w:r>
        <w:t xml:space="preserve">ДАТА,  в период с ВРЕМЯ </w:t>
      </w:r>
      <w:r>
        <w:t xml:space="preserve">часов </w:t>
      </w:r>
      <w:r>
        <w:t>по ВРЕМЯ</w:t>
      </w:r>
      <w:r>
        <w:t xml:space="preserve"> часов, Бобровский А.А. с целью прио</w:t>
      </w:r>
      <w:r>
        <w:t xml:space="preserve">бретения спиртных напитков пришел к дому ФИО и ФИО, расположенному по адресу: АДРЕС, и постучал во входную дверь, которую ему никто не открыл. В этот момент у Бобровского А.А. возник преступный умысел, направленный на незаконное проникновение в жилище ФИО </w:t>
      </w:r>
      <w:r>
        <w:t xml:space="preserve">и ФИО против их воли. </w:t>
      </w:r>
    </w:p>
    <w:p w:rsidR="00A77B3E" w:rsidP="00C24AD2">
      <w:pPr>
        <w:ind w:firstLine="720"/>
        <w:jc w:val="both"/>
      </w:pPr>
      <w:r>
        <w:t xml:space="preserve">Реализуя свой преступный умысел, ДАТА </w:t>
      </w:r>
      <w:r>
        <w:t>года, в период с ВРЕМЯ</w:t>
      </w:r>
      <w:r>
        <w:t xml:space="preserve"> часов </w:t>
      </w:r>
      <w:r>
        <w:t xml:space="preserve"> по ВРЕМЯ</w:t>
      </w:r>
      <w:r>
        <w:t xml:space="preserve"> часов Бобровский А.А., заведомо зная, что ФИО и ФИО  не разрешали ему входить в их дом и, что он не имеет для этого законных оснований, действуя умышл</w:t>
      </w:r>
      <w:r>
        <w:t>енно, путем свободного доступа через незапертую входную дверь незаконно проник в жилище, расположенное по адресу:</w:t>
      </w:r>
      <w:r>
        <w:t xml:space="preserve"> АДРЕС, против воли ФИО и ФИО, чем нарушил их конституционные права на неприкосновенность жилища, предусмотренные ст. 25 Конституции РФ, соглас</w:t>
      </w:r>
      <w:r>
        <w:t>но которой никто не вправе проникать в жилище против воли проживающих в нем лиц иначе, как в случаях, установленных федеральным законом или на основании судебного решения.</w:t>
      </w:r>
    </w:p>
    <w:p w:rsidR="00A77B3E" w:rsidP="00C24AD2">
      <w:pPr>
        <w:ind w:firstLine="720"/>
        <w:jc w:val="both"/>
      </w:pPr>
      <w:r>
        <w:t>Бобровский А.А. на предварительном слушании по делу,  заявил ходатайство об особом п</w:t>
      </w:r>
      <w:r>
        <w:t>орядке судебного разбирательства. В судебном заседании суду предоставил аналогичное письменное ходатайство, написанное в присутствии защитника.</w:t>
      </w:r>
    </w:p>
    <w:p w:rsidR="00A77B3E" w:rsidP="00C24AD2">
      <w:pPr>
        <w:ind w:firstLine="720"/>
        <w:jc w:val="both"/>
      </w:pPr>
      <w:r>
        <w:t>Государственный обвинитель, защитник, не возражали против рассмотрения дела с применением особого порядка судебн</w:t>
      </w:r>
      <w:r>
        <w:t xml:space="preserve">ого разбирательства, в </w:t>
      </w:r>
      <w:r>
        <w:t>связи</w:t>
      </w:r>
      <w:r>
        <w:t xml:space="preserve"> с чем суд, в соответствии с положениями ст. 226.9 УПК Российской Федерации,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</w:t>
      </w:r>
      <w:r>
        <w:t>ся подсудимый.</w:t>
      </w:r>
    </w:p>
    <w:p w:rsidR="00A77B3E" w:rsidP="00C24AD2">
      <w:pPr>
        <w:ind w:firstLine="720"/>
        <w:jc w:val="both"/>
      </w:pPr>
      <w:r>
        <w:t xml:space="preserve">Потерпевшие ФИО и ФИО в судебное заседание не явились, представили в адрес судебного участка заявления о рассмотрении уголовного дела в их отсутствие, не возражали </w:t>
      </w:r>
      <w:r>
        <w:t>против рассмотрения дела в отношении Бобровского А.А. с применением особого п</w:t>
      </w:r>
      <w:r>
        <w:t>орядка судебного разбирательства.</w:t>
      </w:r>
    </w:p>
    <w:p w:rsidR="00A77B3E" w:rsidP="00C24AD2">
      <w:pPr>
        <w:ind w:firstLine="720"/>
        <w:jc w:val="both"/>
      </w:pPr>
      <w:r>
        <w:t>Суд, выслушав мнение сторон, считает, что имеются все основания, предусмотренные статьей 314 Уголовно-процессуального кодекса Российской Федерации, для постановления приговора без проведения судебного разбирательства.</w:t>
      </w:r>
    </w:p>
    <w:p w:rsidR="00A77B3E" w:rsidP="00C24AD2">
      <w:pPr>
        <w:jc w:val="both"/>
      </w:pPr>
      <w:r>
        <w:t xml:space="preserve"> </w:t>
      </w:r>
      <w:r>
        <w:tab/>
      </w:r>
      <w:r>
        <w:t>В с</w:t>
      </w:r>
      <w:r>
        <w:t>удебном заседании установлено, что обвинение  обоснованно, подтверждается собранными по делу доказательствами, подсудимый понимает существо предъявленного ему обвинения и соглашается с ним в полном объеме; он своевременно, добровольно и в присутствии защит</w:t>
      </w:r>
      <w:r>
        <w:t xml:space="preserve">ника заявил ходатайство об особом порядке судебного разбирательства. Подсудимому судом разъяснены ограничения при назначении наказания, предусмотренные ч.7 ст.316 УПК РФ, а также пределы обжалования приговора, установленные ст.317 УПК РФ. </w:t>
      </w:r>
      <w:r>
        <w:t>Подсудимый осозна</w:t>
      </w:r>
      <w:r>
        <w:t xml:space="preserve">ет характер и последствия заявленного им ходатайства, у государственного обвинителя и потерпевших не имеется возражений против рассмотрения дела в особом порядке, в </w:t>
      </w:r>
      <w:r>
        <w:t>связи</w:t>
      </w:r>
      <w:r>
        <w:t xml:space="preserve"> с чем суд, на основании ст. 316 УПК РФ, не проводил в общем порядке исследование и оц</w:t>
      </w:r>
      <w:r>
        <w:t xml:space="preserve">енку доказательств, собранных по уголовному делу и подтверждающих обоснованность обвинения, с которым согласился подсудимый.     </w:t>
      </w:r>
    </w:p>
    <w:p w:rsidR="00A77B3E" w:rsidP="00C24AD2">
      <w:pPr>
        <w:ind w:firstLine="720"/>
        <w:jc w:val="both"/>
      </w:pPr>
      <w:r>
        <w:t xml:space="preserve">Действия подсудимого Бобровского А.А.  правильно квалифицированы по ч.1 ст. 139 УК РФ, как незаконное проникновение в жилище, </w:t>
      </w:r>
      <w:r>
        <w:t xml:space="preserve">совершенное против воли проживающих в нем лиц. </w:t>
      </w:r>
    </w:p>
    <w:p w:rsidR="00A77B3E" w:rsidP="00C24AD2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C24AD2">
      <w:pPr>
        <w:ind w:firstLine="720"/>
        <w:jc w:val="both"/>
      </w:pPr>
      <w:r>
        <w:t>Преступление, предусмотренное ч.1 ст.139 УК РФ отнесено к категории преступлений небольшой тяжести.</w:t>
      </w:r>
    </w:p>
    <w:p w:rsidR="00A77B3E" w:rsidP="00C24AD2">
      <w:pPr>
        <w:ind w:firstLine="720"/>
        <w:jc w:val="both"/>
      </w:pPr>
      <w:r>
        <w:t xml:space="preserve">Оснований сомневаться во </w:t>
      </w:r>
      <w:r>
        <w:t>вменяемости Бобровского А.А.  у суда не имеется.</w:t>
      </w:r>
    </w:p>
    <w:p w:rsidR="00A77B3E" w:rsidP="00C24AD2">
      <w:pPr>
        <w:ind w:firstLine="720"/>
        <w:jc w:val="both"/>
      </w:pPr>
      <w:r>
        <w:t xml:space="preserve">В качестве обстоятельств, смягчающих наказание в соответствии с ч.2 ст.61 УК РФ, суд признает полное признание вины подсудимым и раскаяние </w:t>
      </w:r>
      <w:r>
        <w:t>в</w:t>
      </w:r>
      <w:r>
        <w:t xml:space="preserve"> содеянном. </w:t>
      </w:r>
    </w:p>
    <w:p w:rsidR="00A77B3E" w:rsidP="00C24AD2">
      <w:pPr>
        <w:ind w:firstLine="720"/>
        <w:jc w:val="both"/>
      </w:pPr>
      <w:r>
        <w:t>В соответствии с пунктами «г», «и» части 2 статьи 61 У</w:t>
      </w:r>
      <w:r>
        <w:t xml:space="preserve">К РФ, обстоятельствами, смягчающими наказание подсудимого, суд признает наличие на иждивении малолетнего ребенка, активное способствование раскрытию и расследованию преступления, что выразилось в представлении органу дознания информации об обстоятельствах </w:t>
      </w:r>
      <w:r>
        <w:t xml:space="preserve">совершения преступления, даче правдивых и полных показаний, способствующих расследованию, полное признание своей вины. </w:t>
      </w:r>
    </w:p>
    <w:p w:rsidR="00A77B3E" w:rsidP="00C24AD2">
      <w:pPr>
        <w:ind w:firstLine="720"/>
        <w:jc w:val="both"/>
      </w:pPr>
      <w:r>
        <w:t xml:space="preserve">Обстоятельств, отягчающих  наказание, в соответствии со ст. 63 УК РФ, судом не установлено. </w:t>
      </w:r>
    </w:p>
    <w:p w:rsidR="00A77B3E" w:rsidP="00C24AD2">
      <w:pPr>
        <w:ind w:firstLine="720"/>
        <w:jc w:val="both"/>
      </w:pPr>
      <w:r>
        <w:t>При назначении подсудимому наказания, суд у</w:t>
      </w:r>
      <w:r>
        <w:t>читывает характер и степень общественной опасности совершенного им преступления, которое относится к категории преступлений небольшой тяжести, а также учитывает данные о личности подсудимого, который работает по найму, на учете у врача  психиатра и врача н</w:t>
      </w:r>
      <w:r>
        <w:t xml:space="preserve">арколога не состоит, по месту жительства характеризуется отрицательно.  </w:t>
      </w:r>
    </w:p>
    <w:p w:rsidR="00A77B3E" w:rsidP="00C24AD2">
      <w:pPr>
        <w:jc w:val="both"/>
      </w:pPr>
      <w:r>
        <w:t xml:space="preserve">          </w:t>
      </w:r>
      <w:r>
        <w:tab/>
      </w:r>
      <w:r>
        <w:t xml:space="preserve">Оснований сомневаться во вменяемости Бобровского А.А. у суда не имеется. </w:t>
      </w:r>
    </w:p>
    <w:p w:rsidR="00A77B3E" w:rsidP="00C24AD2">
      <w:pPr>
        <w:ind w:firstLine="720"/>
        <w:jc w:val="both"/>
      </w:pPr>
      <w:r>
        <w:t xml:space="preserve">Приговором Черноморского районного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Бобровский А.А. осужден по п. «г» ч</w:t>
      </w:r>
      <w:r>
        <w:t>. 3 ст. 158 УК РФ, к двум годам  лишения свободы, с применением ст.73 УК РФ с испытательным сроком 1 год.</w:t>
      </w:r>
    </w:p>
    <w:p w:rsidR="00A77B3E" w:rsidP="00C24AD2">
      <w:pPr>
        <w:ind w:firstLine="720"/>
        <w:jc w:val="both"/>
      </w:pPr>
      <w:r>
        <w:t>Наличие судимости у подсудимого в соответствии с ч.4 ст.18 УК РФ не образует  рецидива преступлений.</w:t>
      </w:r>
    </w:p>
    <w:p w:rsidR="00A77B3E" w:rsidP="00C24AD2">
      <w:pPr>
        <w:ind w:firstLine="720"/>
        <w:jc w:val="both"/>
      </w:pPr>
      <w:r>
        <w:t>Поскольку Бобровский А.А. совершил преступление в</w:t>
      </w:r>
      <w:r>
        <w:t xml:space="preserve"> период испытательного срока, в соответствии с ч.4 ст. 74 УК РФ, в случае совершения условно осужденным в течение испытательного срока преступления небольшой тяжести вопрос об отмене или сохранении условного осуждения решается судом.</w:t>
      </w:r>
    </w:p>
    <w:p w:rsidR="00A77B3E" w:rsidP="00C24AD2">
      <w:pPr>
        <w:ind w:firstLine="720"/>
        <w:jc w:val="both"/>
      </w:pPr>
      <w:r>
        <w:t xml:space="preserve">С учетом совокупности </w:t>
      </w:r>
      <w:r>
        <w:t xml:space="preserve">указанных обстоятельств, принципов справедливости и гуманизма, закрепленных в </w:t>
      </w:r>
      <w:r>
        <w:t>ст.ст</w:t>
      </w:r>
      <w:r>
        <w:t>. 6, 7 УК РФ, во исполнение требований закона о строго индивидуальном подходе к назначению наказания, принимая во внимание рассмотрение уголовного дела в особом порядке суде</w:t>
      </w:r>
      <w:r>
        <w:t xml:space="preserve">бного разбирательства, с учётом всех обстоятельств по делу, характера и степени общественной опасности совершенного преступления, </w:t>
      </w:r>
      <w:r>
        <w:t>обстоятельства его совершения, степени тяжести, данных о личности</w:t>
      </w:r>
      <w:r>
        <w:t xml:space="preserve"> подсудимого, влияния назначенного наказания на исправление п</w:t>
      </w:r>
      <w:r>
        <w:t>одсудимого и условия его жизни, имущественного положения, наличия смягчающих и отсутствие отягчающих наказание обстоятельств, в силу своего внутреннего убеждения, а также для достижения целей назначаемого наказания, суд полагает возможным и справедливым на</w:t>
      </w:r>
      <w:r>
        <w:t>значить Бобровскому А.А. наказание, из числа предусмотренных за совершенное преступление, в виде  штрафа, с учетом требований ст. 316 п.7 УПК РФ и ст. 62 ч.1 УК РФ.</w:t>
      </w:r>
    </w:p>
    <w:p w:rsidR="00A77B3E" w:rsidP="00C24AD2">
      <w:pPr>
        <w:jc w:val="both"/>
      </w:pPr>
      <w:r>
        <w:t xml:space="preserve"> </w:t>
      </w:r>
      <w:r>
        <w:tab/>
      </w:r>
      <w:r>
        <w:t xml:space="preserve">По мнению суда, именно такое наказание является достаточным и необходимым для исправления </w:t>
      </w:r>
      <w:r>
        <w:t>подсудимого и предупреждения совершения им новых преступлений.</w:t>
      </w:r>
    </w:p>
    <w:p w:rsidR="00A77B3E" w:rsidP="00C24AD2">
      <w:pPr>
        <w:ind w:firstLine="720"/>
        <w:jc w:val="both"/>
      </w:pPr>
      <w:r>
        <w:t>С учетом обстоятельств совершенного преступления, личности подсудимого, суд не назначает ему иные альтернативные виды наказания.</w:t>
      </w:r>
    </w:p>
    <w:p w:rsidR="00A77B3E" w:rsidP="00C24AD2">
      <w:pPr>
        <w:ind w:firstLine="720"/>
        <w:jc w:val="both"/>
      </w:pPr>
      <w:r>
        <w:t>Суд не усматривает оснований для применения к подсудимому Бобров</w:t>
      </w:r>
      <w:r>
        <w:t xml:space="preserve">скому А.А. положений, предусмотренных ст. 64 УК РФ, поскольку не установлено исключительных обстоятельств, связанных с целями и мотивами преступления, ролью виновного, его поведением во время или после совершения преступления. </w:t>
      </w:r>
    </w:p>
    <w:p w:rsidR="00A77B3E" w:rsidP="00C24AD2">
      <w:pPr>
        <w:jc w:val="both"/>
      </w:pPr>
      <w:r>
        <w:t xml:space="preserve">   </w:t>
      </w:r>
      <w:r>
        <w:tab/>
      </w:r>
      <w:r>
        <w:t>С учётом фактических обст</w:t>
      </w:r>
      <w:r>
        <w:t xml:space="preserve">оятельств преступления и степени его общественной опасности, суд, в соответствии с ч. 6 ст. 15 УК РФ не находит оснований для изменения категории преступления, в совершении которого обвиняется подсудимый Бобровский А.А., </w:t>
      </w:r>
      <w:r>
        <w:t>на</w:t>
      </w:r>
      <w:r>
        <w:t xml:space="preserve"> менее тяжкую. </w:t>
      </w:r>
    </w:p>
    <w:p w:rsidR="00A77B3E" w:rsidP="00C24AD2">
      <w:pPr>
        <w:ind w:firstLine="720"/>
        <w:jc w:val="both"/>
      </w:pPr>
      <w:r>
        <w:t>Учитывая, что суд</w:t>
      </w:r>
      <w:r>
        <w:t xml:space="preserve"> пришел к выводу о сохранении условного осуждения по  приговору Черноморского районного суда Республики Крым от ДАТА,  и,  к выводу о назначении наказания в виде  штрафа по настоящему уголовному делу, считает </w:t>
      </w:r>
      <w:r>
        <w:t>необходимым</w:t>
      </w:r>
      <w:r>
        <w:t xml:space="preserve"> указать на самостоятельность исполн</w:t>
      </w:r>
      <w:r>
        <w:t>ения указанных приговоров.</w:t>
      </w:r>
    </w:p>
    <w:p w:rsidR="00A77B3E" w:rsidP="00C24AD2">
      <w:pPr>
        <w:ind w:firstLine="720"/>
        <w:jc w:val="both"/>
      </w:pPr>
      <w:r>
        <w:t>Поскольку суд пришел к выводу о назначении подсудимому наказания, не связанного с реальным лишением свободы, ранее избранную в отношении него меру процессуального принуждения в виде обязательства о явке, в целях надлежащего испол</w:t>
      </w:r>
      <w:r>
        <w:t>нения приговора, до вступления приговора в законную силу отменять нецелесообразно.</w:t>
      </w:r>
    </w:p>
    <w:p w:rsidR="00A77B3E" w:rsidP="00C24AD2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C24AD2">
      <w:pPr>
        <w:jc w:val="both"/>
      </w:pPr>
      <w:r>
        <w:t xml:space="preserve">         Вопрос о вещественных доказательствах су</w:t>
      </w:r>
      <w:r>
        <w:t>д разрешает в соответствии со ст.81 УПК РФ.</w:t>
      </w:r>
    </w:p>
    <w:p w:rsidR="00A77B3E" w:rsidP="00C24AD2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C24AD2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</w:t>
      </w:r>
      <w:r>
        <w:t>с</w:t>
      </w:r>
      <w:r>
        <w:t>т.ст</w:t>
      </w:r>
      <w:r>
        <w:t>.  296, 297, 302-304, 307-309, 316 УПК РФ, мировой судья, -</w:t>
      </w:r>
    </w:p>
    <w:p w:rsidR="00A77B3E" w:rsidP="00C24AD2">
      <w:pPr>
        <w:jc w:val="center"/>
      </w:pPr>
      <w:r>
        <w:t>ПРИГОВОРИЛ:</w:t>
      </w:r>
    </w:p>
    <w:p w:rsidR="00A77B3E" w:rsidP="00C24AD2">
      <w:pPr>
        <w:jc w:val="both"/>
      </w:pPr>
    </w:p>
    <w:p w:rsidR="00A77B3E" w:rsidP="00C24AD2">
      <w:pPr>
        <w:ind w:firstLine="720"/>
        <w:jc w:val="both"/>
      </w:pPr>
      <w:r>
        <w:t>Признать Бобровского Александра Александровича виновным в совершении преступления, предусмотренного ч.1 ст.139 УК РФ и назначить ему нака</w:t>
      </w:r>
      <w:r>
        <w:t>зание в виде штрафа в размере 10 000 (десяти тысяч) рублей.</w:t>
      </w:r>
    </w:p>
    <w:p w:rsidR="00A77B3E" w:rsidP="00C24AD2">
      <w:pPr>
        <w:ind w:firstLine="720"/>
        <w:jc w:val="both"/>
      </w:pPr>
      <w:r>
        <w:t>Разъяснить Бобровскому Александру Александровичу, что в соответствии со ст.ст.31, 32 УИК РФ, осужденный к штрафу без рассрочки выплаты, обязан уплатить штраф в течение 60 дней со дня вступления пр</w:t>
      </w:r>
      <w:r>
        <w:t>иговора суда в законную силу.</w:t>
      </w:r>
    </w:p>
    <w:p w:rsidR="00A77B3E" w:rsidP="00C24AD2">
      <w:pPr>
        <w:ind w:firstLine="720"/>
        <w:jc w:val="both"/>
      </w:pPr>
      <w:r>
        <w:t>В случае неуплаты штрафа, он может быть заменен другим видом наказания в соответствии с частью 5 статьи 46 УК РФ.</w:t>
      </w:r>
    </w:p>
    <w:p w:rsidR="00A77B3E" w:rsidP="00C24AD2">
      <w:pPr>
        <w:ind w:firstLine="720"/>
        <w:jc w:val="both"/>
      </w:pPr>
      <w:r>
        <w:t xml:space="preserve">Меру процессуального принуждения в виде обязательства о явке в отношении Бобровского А.А. до вступления </w:t>
      </w:r>
      <w:r>
        <w:t>приговора в законную силу оставить без изменения.</w:t>
      </w:r>
    </w:p>
    <w:p w:rsidR="00A77B3E" w:rsidP="00C24AD2">
      <w:pPr>
        <w:ind w:firstLine="720"/>
        <w:jc w:val="both"/>
      </w:pPr>
      <w:r>
        <w:t xml:space="preserve">Условное осуждение по приговору Черноморского районного суда Республики Крым </w:t>
      </w:r>
      <w:r>
        <w:t>от</w:t>
      </w:r>
      <w:r>
        <w:t xml:space="preserve"> </w:t>
      </w:r>
      <w:r>
        <w:t>ДАТА</w:t>
      </w:r>
      <w:r>
        <w:t>, в соответствии с которым Бобровский А.А. осужден по п. «г» ч. 3 ст. 158 УК РФ, к двум годам  лишения свободы, в соответс</w:t>
      </w:r>
      <w:r>
        <w:t>твии со ст. 73 УК РФ   условно с испытательным сроком  1 год, сохранить.</w:t>
      </w:r>
    </w:p>
    <w:p w:rsidR="00A77B3E" w:rsidP="00C24AD2">
      <w:pPr>
        <w:ind w:firstLine="720"/>
        <w:jc w:val="both"/>
      </w:pPr>
      <w:r>
        <w:t xml:space="preserve">Приговор Черноморского районного суда Республики Крым  </w:t>
      </w:r>
      <w:r>
        <w:t>от</w:t>
      </w:r>
      <w:r>
        <w:t xml:space="preserve"> ДАТА исполнять самостоятельно.  </w:t>
      </w:r>
    </w:p>
    <w:p w:rsidR="00A77B3E" w:rsidP="00C24AD2">
      <w:pPr>
        <w:ind w:firstLine="720"/>
        <w:jc w:val="both"/>
      </w:pPr>
      <w:r>
        <w:t xml:space="preserve">Реквизиты для уплаты штрафа: УФК по Республике Крым (Главное следственное управление </w:t>
      </w:r>
      <w:r>
        <w:t xml:space="preserve">Следственного комитета Российской Федерации по Республике Крым, л/с 04751А91660); ИНН/КПП 7701391370/910201001; л/с  04751А91660   в УФК по Республике Крым; БИК 043510001 Отделение Республика Крым город Симферополь; </w:t>
      </w:r>
      <w:r>
        <w:t>р</w:t>
      </w:r>
      <w:r>
        <w:t>/с 40101810335100010001; Код дохода 417</w:t>
      </w:r>
      <w:r>
        <w:t>11621010016000140 (денежные взыскания (штрафы) и иные суммы, взыскиваемые с лиц, виновных в совершении преступлений, возмещение ущерба имуществу); ОКТМО – 35701000.</w:t>
      </w:r>
    </w:p>
    <w:p w:rsidR="00A77B3E" w:rsidP="00C24AD2">
      <w:pPr>
        <w:ind w:firstLine="720"/>
        <w:jc w:val="both"/>
      </w:pPr>
      <w:r>
        <w:t>Приговор может быть обжалован в апелляционном порядке в Черноморский районный суд Республик</w:t>
      </w:r>
      <w:r>
        <w:t>и Крым, в течение десяти суток со дня его провозглашения, через судебный участок №92 Черноморского судебного района с соблюдением требований ст.317 УПК РФ.  В случае подачи апелляционной жалобы осужденный вправе ходатайствовать о своем участии в рассмотрен</w:t>
      </w:r>
      <w:r>
        <w:t xml:space="preserve">ии уголовного дела судом апелляционной инстанции. </w:t>
      </w:r>
    </w:p>
    <w:p w:rsidR="00A77B3E" w:rsidP="00C24AD2">
      <w:pPr>
        <w:jc w:val="both"/>
      </w:pPr>
    </w:p>
    <w:p w:rsidR="00A77B3E" w:rsidP="00C24AD2">
      <w:pPr>
        <w:jc w:val="both"/>
      </w:pPr>
      <w:r>
        <w:t xml:space="preserve"> </w:t>
      </w:r>
    </w:p>
    <w:p w:rsidR="00A77B3E" w:rsidP="00C24AD2">
      <w:pPr>
        <w:jc w:val="both"/>
      </w:pPr>
      <w:r>
        <w:t xml:space="preserve">    </w:t>
      </w:r>
      <w:r>
        <w:tab/>
      </w:r>
      <w:r>
        <w:t xml:space="preserve">Мировой судья                       </w:t>
      </w:r>
      <w:r>
        <w:tab/>
      </w:r>
      <w:r>
        <w:t xml:space="preserve">подпись                            </w:t>
      </w:r>
      <w:r>
        <w:tab/>
      </w:r>
      <w:r>
        <w:t>Байбарза</w:t>
      </w:r>
      <w:r>
        <w:t xml:space="preserve"> О.В.</w:t>
      </w:r>
    </w:p>
    <w:p w:rsidR="00A77B3E" w:rsidP="00C24AD2">
      <w:pPr>
        <w:jc w:val="both"/>
      </w:pPr>
    </w:p>
    <w:p w:rsidR="00C24AD2" w:rsidRPr="006D51A8" w:rsidP="00C24AD2">
      <w:pPr>
        <w:ind w:firstLine="720"/>
        <w:jc w:val="both"/>
      </w:pPr>
      <w:r w:rsidRPr="006D51A8">
        <w:t>«СОГЛАСОВАНО»</w:t>
      </w:r>
    </w:p>
    <w:p w:rsidR="00C24AD2" w:rsidRPr="006D51A8" w:rsidP="00C24AD2">
      <w:pPr>
        <w:ind w:firstLine="720"/>
        <w:jc w:val="both"/>
      </w:pPr>
    </w:p>
    <w:p w:rsidR="00C24AD2" w:rsidRPr="006D51A8" w:rsidP="00C24AD2">
      <w:pPr>
        <w:ind w:firstLine="720"/>
        <w:jc w:val="both"/>
      </w:pPr>
      <w:r w:rsidRPr="006D51A8">
        <w:t>Мировой судья</w:t>
      </w:r>
    </w:p>
    <w:p w:rsidR="00C24AD2" w:rsidRPr="006D51A8" w:rsidP="00C24AD2">
      <w:pPr>
        <w:ind w:firstLine="720"/>
        <w:jc w:val="both"/>
      </w:pPr>
      <w:r w:rsidRPr="006D51A8">
        <w:t>судебного участка №92</w:t>
      </w:r>
    </w:p>
    <w:p w:rsidR="00C24AD2" w:rsidRPr="006D51A8" w:rsidP="00C24AD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C24AD2" w:rsidP="00C24AD2">
      <w:pPr>
        <w:jc w:val="both"/>
      </w:pPr>
    </w:p>
    <w:sectPr w:rsidSect="00C24AD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2"/>
    <w:rsid w:val="006D51A8"/>
    <w:rsid w:val="00A77B3E"/>
    <w:rsid w:val="00C24A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