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 </w:t>
      </w:r>
      <w:r>
        <w:tab/>
      </w:r>
    </w:p>
    <w:p w:rsidR="00A77B3E" w:rsidP="00354FF6">
      <w:pPr>
        <w:jc w:val="both"/>
      </w:pPr>
      <w:r>
        <w:t xml:space="preserve">                                                                                                                             </w:t>
      </w:r>
      <w:r>
        <w:t>Дело № 1-92-16/2019</w:t>
      </w:r>
    </w:p>
    <w:p w:rsidR="00A77B3E" w:rsidP="00354FF6">
      <w:pPr>
        <w:jc w:val="both"/>
      </w:pPr>
      <w:r>
        <w:t xml:space="preserve">                                                                    </w:t>
      </w:r>
      <w:r>
        <w:t>ПРИГОВОР</w:t>
      </w:r>
    </w:p>
    <w:p w:rsidR="00A77B3E" w:rsidP="00354FF6">
      <w:pPr>
        <w:jc w:val="both"/>
      </w:pPr>
      <w:r>
        <w:t xml:space="preserve">                                           </w:t>
      </w:r>
      <w:r>
        <w:t>ИМЕНЕМ РОССИЙСКОЙ ФЕДЕРАЦИИ</w:t>
      </w:r>
    </w:p>
    <w:p w:rsidR="00A77B3E" w:rsidP="00354FF6">
      <w:pPr>
        <w:jc w:val="both"/>
      </w:pPr>
    </w:p>
    <w:p w:rsidR="00A77B3E" w:rsidP="00354FF6">
      <w:pPr>
        <w:jc w:val="both"/>
      </w:pPr>
      <w:r>
        <w:t xml:space="preserve">23 июля 2019 года                                                               </w:t>
      </w:r>
      <w:r>
        <w:t xml:space="preserve"> </w:t>
      </w:r>
      <w:r>
        <w:t>пгт</w:t>
      </w:r>
      <w:r>
        <w:t xml:space="preserve">. Черноморское, Республика Крым                                                                                                     </w:t>
      </w:r>
    </w:p>
    <w:p w:rsidR="00A77B3E" w:rsidP="00354FF6">
      <w:pPr>
        <w:jc w:val="both"/>
      </w:pPr>
    </w:p>
    <w:p w:rsidR="00A77B3E" w:rsidP="00354FF6">
      <w:pPr>
        <w:ind w:firstLine="720"/>
        <w:jc w:val="both"/>
      </w:pPr>
      <w:r>
        <w:t>Суд в составе председательствующего мирового судьи судебного у</w:t>
      </w:r>
      <w:r>
        <w:t>частка №92 Черноморского судебного района Республики Крым</w:t>
      </w:r>
      <w:r>
        <w:tab/>
        <w:t xml:space="preserve"> </w:t>
      </w:r>
      <w:r>
        <w:tab/>
      </w:r>
      <w:r>
        <w:t>- Байбарза О.В.</w:t>
      </w:r>
    </w:p>
    <w:p w:rsidR="00A77B3E" w:rsidP="00354FF6">
      <w:pPr>
        <w:ind w:firstLine="720"/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Бабешко Н.А.                                                                    </w:t>
      </w:r>
    </w:p>
    <w:p w:rsidR="00A77B3E" w:rsidP="00354FF6">
      <w:pPr>
        <w:ind w:firstLine="720"/>
        <w:jc w:val="both"/>
      </w:pPr>
      <w:r>
        <w:t>с участием:</w:t>
      </w:r>
    </w:p>
    <w:p w:rsidR="00A77B3E" w:rsidP="00354FF6">
      <w:pPr>
        <w:ind w:firstLine="720"/>
        <w:jc w:val="both"/>
      </w:pPr>
      <w:r>
        <w:t>государственного обвинителя – помощника</w:t>
      </w:r>
    </w:p>
    <w:p w:rsidR="00A77B3E" w:rsidP="00354FF6">
      <w:pPr>
        <w:ind w:firstLine="720"/>
        <w:jc w:val="both"/>
      </w:pPr>
      <w:r>
        <w:t>прокурора Черноморского р</w:t>
      </w:r>
      <w:r>
        <w:t xml:space="preserve">айона                        </w:t>
      </w:r>
      <w:r>
        <w:tab/>
      </w:r>
      <w:r>
        <w:tab/>
      </w:r>
      <w:r>
        <w:t>- Благодатного В.В.</w:t>
      </w:r>
    </w:p>
    <w:p w:rsidR="00A77B3E" w:rsidP="00354FF6">
      <w:pPr>
        <w:ind w:firstLine="720"/>
        <w:jc w:val="both"/>
      </w:pPr>
      <w:r>
        <w:t xml:space="preserve">подсудимого                                                              </w:t>
      </w:r>
      <w:r>
        <w:tab/>
        <w:t xml:space="preserve">- Дубина М.Л. </w:t>
      </w:r>
    </w:p>
    <w:p w:rsidR="00A77B3E" w:rsidP="00354FF6">
      <w:pPr>
        <w:ind w:firstLine="720"/>
        <w:jc w:val="both"/>
      </w:pPr>
      <w:r>
        <w:t xml:space="preserve">защитника подсудимого                                            </w:t>
      </w:r>
      <w:r>
        <w:tab/>
        <w:t>- Ярошенко В.В.</w:t>
      </w:r>
    </w:p>
    <w:p w:rsidR="00A77B3E" w:rsidP="00354FF6">
      <w:pPr>
        <w:jc w:val="both"/>
      </w:pPr>
      <w:r>
        <w:t>рассмотрев в открытом судебном засе</w:t>
      </w:r>
      <w:r>
        <w:t>дании в особом порядке принятия судебного решения, уголовное дело в отношении:</w:t>
      </w:r>
    </w:p>
    <w:p w:rsidR="00A77B3E" w:rsidP="00354FF6">
      <w:pPr>
        <w:ind w:firstLine="720"/>
        <w:jc w:val="both"/>
      </w:pPr>
      <w:r>
        <w:t>Дубина Максима Леонидовича, ПАСПОРТНЫЕ ДАННЫЕ</w:t>
      </w:r>
      <w:r>
        <w:t>, гражданина Российской Федерации, женатого, имеющего на иждивении  ДАННЫЕ ИЗЪЯТЫ</w:t>
      </w:r>
      <w:r>
        <w:t>, не работающего, имеющего выс</w:t>
      </w:r>
      <w:r>
        <w:t xml:space="preserve">шее образование, не судимого,  военнообязанного, зарегистрированного и проживающего по адресу: АДРЕС,  </w:t>
      </w:r>
    </w:p>
    <w:p w:rsidR="00A77B3E" w:rsidP="00354FF6">
      <w:pPr>
        <w:ind w:firstLine="720"/>
        <w:jc w:val="both"/>
      </w:pPr>
      <w:r>
        <w:t>обвиняемого в совершении преступления, предусмотренного ч.1 ст.260 УК РФ,</w:t>
      </w:r>
    </w:p>
    <w:p w:rsidR="00354FF6" w:rsidP="00354FF6">
      <w:pPr>
        <w:ind w:firstLine="720"/>
        <w:jc w:val="both"/>
      </w:pPr>
    </w:p>
    <w:p w:rsidR="00A77B3E" w:rsidP="00354FF6">
      <w:pPr>
        <w:jc w:val="both"/>
      </w:pPr>
      <w:r>
        <w:tab/>
      </w:r>
      <w:r>
        <w:tab/>
      </w:r>
      <w:r>
        <w:tab/>
        <w:t xml:space="preserve">                                </w:t>
      </w:r>
      <w:r>
        <w:t>УСТАНОВИЛ:</w:t>
      </w:r>
    </w:p>
    <w:p w:rsidR="00A77B3E" w:rsidP="00354FF6">
      <w:pPr>
        <w:jc w:val="both"/>
      </w:pPr>
    </w:p>
    <w:p w:rsidR="00A77B3E" w:rsidP="00354FF6">
      <w:pPr>
        <w:ind w:firstLine="720"/>
        <w:jc w:val="both"/>
      </w:pPr>
      <w:r>
        <w:t>Дубина М.Л. совершил незаконную рубку не отнесен</w:t>
      </w:r>
      <w:r>
        <w:t>ных к лесным насаждениям деревьев, совершенную в значительном размере. Преступление совершено при следующих обстоятельствах:</w:t>
      </w:r>
    </w:p>
    <w:p w:rsidR="00A77B3E" w:rsidP="00354FF6">
      <w:pPr>
        <w:ind w:firstLine="720"/>
        <w:jc w:val="both"/>
      </w:pPr>
      <w:r>
        <w:t>ДАТА, в утреннее время, точное время в ходе следствия не установлено, Дубина М.Л., находился у себя дома по адресу: АДРЕС, где у не</w:t>
      </w:r>
      <w:r>
        <w:t xml:space="preserve">го возник преступный  умысел на незаконную рубку не отнесенных к лесным насаждениям деревьев. </w:t>
      </w:r>
      <w:r>
        <w:t>В осуществление своего преступного умысла, Дубина М.Л. в этот же день, а именно ДАТА, примерно в ВРЕМЯ</w:t>
      </w:r>
      <w:r>
        <w:t xml:space="preserve"> часов, точное время в ходе следствия не установлено, движим</w:t>
      </w:r>
      <w:r>
        <w:t>ый корыстными побуждениями, на незаконную рубку не отнесенных к лесным насаждениям деревьев, с последующим  их использованием в качестве дров на отопление жилого дома, в котором он проживает, осознавая общественную опасность своих действий, и предвидя</w:t>
      </w:r>
      <w:r>
        <w:t xml:space="preserve"> </w:t>
      </w:r>
      <w:r>
        <w:t>возм</w:t>
      </w:r>
      <w:r>
        <w:t>ожность и неизбежность наступления общественно опасных последствий и желая их наступления,  на автомобиле модели МАРКА АВТОМОБИЛЯ государственный регистрационный знак НОМЕР</w:t>
      </w:r>
      <w:r>
        <w:t xml:space="preserve">, принадлежащем его матери ФИО, с прикрепленным к нему легковым прицепом </w:t>
      </w:r>
      <w:r>
        <w:t>государственный регистрационный знак НОМЕР</w:t>
      </w:r>
      <w:r>
        <w:t>, принадлежащим ему,  взяв с собой из дома для совершения преступления бензопилу марки «НАЗВАНИЕ</w:t>
      </w:r>
      <w:r>
        <w:t>» и топор, приехал на участок местности лесозащитной полосы вдоль автодороги АДРЕС  - АДРЕС в</w:t>
      </w:r>
      <w:r>
        <w:t xml:space="preserve"> районе координ</w:t>
      </w:r>
      <w:r>
        <w:t>ат ДАННЫЕ ИЗЪЯТЫ</w:t>
      </w:r>
      <w:r>
        <w:t xml:space="preserve">, расположенный на расстоянии около 2 км </w:t>
      </w:r>
      <w:r>
        <w:t>от</w:t>
      </w:r>
      <w:r>
        <w:t xml:space="preserve"> АДРЕС.  После чего, Дубина М.Л. зашел в вышеуказанную лесозащитную полосу, которая находится в границах </w:t>
      </w:r>
      <w:r>
        <w:t>Краснополянского</w:t>
      </w:r>
      <w:r>
        <w:t xml:space="preserve"> сельского поселения Черноморского района Республики Крым, и является час</w:t>
      </w:r>
      <w:r>
        <w:t>тью защитных лесонасаждений, которые используют в степных, лесостепных и полупустынных районах  для преодоления вредного влияния суховеев на урожай,  улучшения водного режима почвы путём задержания снега и уменьшения испарения, для предотвращения эрозии по</w:t>
      </w:r>
      <w:r>
        <w:t>чв и роста оврагов, для защиты автомобильных дорог от снежных заносов, а также для закрепления почв, и, не имея соответствующего оформленного разрешения на это, решил совершить незаконную рубку  не отнесенных к лесным насаждениям вегетирующих деревьев в зн</w:t>
      </w:r>
      <w:r>
        <w:t xml:space="preserve">ачительном размере. </w:t>
      </w:r>
    </w:p>
    <w:p w:rsidR="00A77B3E" w:rsidP="00354FF6">
      <w:pPr>
        <w:jc w:val="both"/>
      </w:pPr>
      <w:r>
        <w:t xml:space="preserve">         </w:t>
      </w:r>
      <w:r>
        <w:t>В соответствии с положениями норм Федерального закона «Об охране окружающей среды» от 10.01.2002 № 7-ФЗ, а именно ст. 61 следует, что зеленый фонд городских поселений, сельских поселений представляет собой совокупность террито</w:t>
      </w:r>
      <w:r>
        <w:t>рий, на которых расположены лесные и иные насаждения, в том числе в зеленых зонах, лесопарковых зонах и других озелененных территорий в границах этих поселений.</w:t>
      </w:r>
      <w:r>
        <w:t xml:space="preserve">  Охрана зеленого фонда городских и сельских поселений предусматривает систему мероприятий, обес</w:t>
      </w:r>
      <w:r>
        <w:t>печивающих сохранение и развитие зеленого фонда и необходимых для нормализации экологической обстановки и создания благоприятной окружающей среды. На территориях, находящихся в составе зеленого фонда, запрещается хозяйственная и иная деятельность, оказываю</w:t>
      </w:r>
      <w:r>
        <w:t xml:space="preserve">щая негативное влияние на указанные территории и препятствующая осуществлению ими функций экологического, санитарно-гигиенического и рекреационного назначения. </w:t>
      </w:r>
      <w:r>
        <w:t>Государственное регулирование в области охраны зеленого фонда городских и сельских поселений осу</w:t>
      </w:r>
      <w:r>
        <w:t>ществляется в соответствии с законодательством.</w:t>
      </w:r>
    </w:p>
    <w:p w:rsidR="00A77B3E" w:rsidP="00354FF6">
      <w:pPr>
        <w:ind w:firstLine="720"/>
        <w:jc w:val="both"/>
      </w:pPr>
      <w:r>
        <w:t>В соответствии с п. 19 ч. 1 ст. 14 Федерального закона от 06. 10. 2003 № 131 –ФЗ «Об общих принципах организации местного самоуправления в Российской Федерации» к вопросам местного значения поселения относятс</w:t>
      </w:r>
      <w:r>
        <w:t xml:space="preserve">я: утверждение правил благоустройства территории поселения, осуществление </w:t>
      </w:r>
      <w:r>
        <w:t>контроля за</w:t>
      </w:r>
      <w:r>
        <w:t xml:space="preserve"> их соблюдением. Организация благоустройства территории поселения  соответствии с указанными правилами, а также организация использования, охраны, защиты, воспроизводства </w:t>
      </w:r>
      <w:r>
        <w:t xml:space="preserve">городских лесов, лесов особо охраняемых природных территорий, расположенных в границах населенных пунктов поселения. </w:t>
      </w:r>
    </w:p>
    <w:p w:rsidR="00A77B3E" w:rsidP="00354FF6">
      <w:pPr>
        <w:jc w:val="both"/>
      </w:pPr>
      <w:r>
        <w:t xml:space="preserve">          Согласно ст. 20 Закона Республики Крым от 25.12.2014 года № 50-ЗРК/2014 «О растительном мире» следует, что в случае необходимост</w:t>
      </w:r>
      <w:r>
        <w:t>и повреждения или уничтожения зеленых насаждений, расположенных на земельных участках, переданных с зелеными насаждениями в собственность (пользование) граждан либо юридических лиц из земель государственной или муниципальной собственности, такие лица обяза</w:t>
      </w:r>
      <w:r>
        <w:t xml:space="preserve">ны получить в соответствии с действующим законодательством документ разрешительного характера от органов местного самоуправления и оплатить компенсационную стоимость поврежденных либо уничтоженных зеленых насаждений. </w:t>
      </w:r>
    </w:p>
    <w:p w:rsidR="00A77B3E" w:rsidP="00354FF6">
      <w:pPr>
        <w:jc w:val="both"/>
      </w:pPr>
      <w:r>
        <w:t xml:space="preserve">        Согласно п. 5 Постановления Со</w:t>
      </w:r>
      <w:r>
        <w:t>вета министров Республики Крым от 25 августа 2015г. №496 «Об утверждении порядка удаления (сноса, уничтожения)зеленых насаждений (за исключением городских лесов) на землях, находящихся в собственности республики Крым»  следует, что удаление (снос, уничтоже</w:t>
      </w:r>
      <w:r>
        <w:t>ние) зеленых насаждений (за исключением городских лесов) на землях, находящихся в собственности Республики Крым, осуществляется на основании разрешения, выданного Министерством экологии и природных ресурсов Республики Крым (далее исполнительный орган госуд</w:t>
      </w:r>
      <w:r>
        <w:t xml:space="preserve">арственной власти Республики Крым в сфере экологии и природопользования). Исполнительный орган государственной власти Республики Крым в сфере экологии и природопользования в установленном порядке разрабатывает и утверждает соответствующий административный </w:t>
      </w:r>
      <w:r>
        <w:t xml:space="preserve">регламент по выдаче разрешений на удаление (снос, уничтожение) зеленых насаждений (за исключением городских лесов) на землях, находящихся в собственности Республики Крым. </w:t>
      </w:r>
    </w:p>
    <w:p w:rsidR="00A77B3E" w:rsidP="00354FF6">
      <w:pPr>
        <w:jc w:val="both"/>
      </w:pPr>
      <w:r>
        <w:t xml:space="preserve">        Согласно Решению 58 заседания 1 созыва от ДАТА № 262 «Об утверждении Правил </w:t>
      </w:r>
      <w:r>
        <w:t xml:space="preserve">благоустройства территории муниципального образования </w:t>
      </w:r>
      <w:r>
        <w:t>Краснополянское</w:t>
      </w:r>
      <w:r>
        <w:t xml:space="preserve"> сельское поселение Черноморского района Республики Крым»,   в целях сохранения зеленых насаждений разделом 8 частью 4 п. 2 не разрешается: ходить по газонам и клумбам, рубить, пилить, ло</w:t>
      </w:r>
      <w:r>
        <w:t>мать деревья и разрушать клумбы, срывать цветы, производить обрубку, нарезку и наносить другие повреждения деревьям и кустарникам без проектов и разрешений, оформленных в соответствующем порядке.</w:t>
      </w:r>
    </w:p>
    <w:p w:rsidR="00A77B3E" w:rsidP="00354FF6">
      <w:pPr>
        <w:jc w:val="both"/>
      </w:pPr>
      <w:r>
        <w:t xml:space="preserve">        Во исполнение своего преступного умысла, направленно</w:t>
      </w:r>
      <w:r>
        <w:t>го на незаконную рубку не отнесенных к лесным насаждениям деревьев, Дубина М.Л. в период времени с ВРЕМЯ</w:t>
      </w:r>
      <w:r>
        <w:t xml:space="preserve"> часов по ВРЕМЯ </w:t>
      </w:r>
      <w:r>
        <w:t xml:space="preserve">часов   ДАТА,  более точное </w:t>
      </w:r>
      <w:r>
        <w:t>время</w:t>
      </w:r>
      <w:r>
        <w:t xml:space="preserve"> следствием не установлено, находясь в вышеуказанном месте, и осознавая противоправность своих действий</w:t>
      </w:r>
      <w:r>
        <w:t xml:space="preserve">, не имея каких-либо разрешительных документов на рубку  не отнесенных в лесным насаждениям деревьев,  при </w:t>
      </w:r>
      <w:r>
        <w:t>помощи находящейся при нем бензопилы «НАЗВАНИЕ</w:t>
      </w:r>
      <w:r>
        <w:t xml:space="preserve">» путем спиливания, совершил незаконную рубку  не отнесенных </w:t>
      </w:r>
      <w:r>
        <w:t>в</w:t>
      </w:r>
      <w:r>
        <w:t xml:space="preserve"> лесным насаждениям деревьев: </w:t>
      </w:r>
    </w:p>
    <w:p w:rsidR="00A77B3E" w:rsidP="00354FF6">
      <w:pPr>
        <w:ind w:firstLine="720"/>
        <w:jc w:val="both"/>
      </w:pPr>
      <w:r>
        <w:t>- двух</w:t>
      </w:r>
      <w:r>
        <w:t xml:space="preserve"> деревьев Айланта (</w:t>
      </w:r>
      <w:r>
        <w:t>Ailanthus</w:t>
      </w:r>
      <w:r>
        <w:t xml:space="preserve"> </w:t>
      </w:r>
      <w:r>
        <w:t>sp</w:t>
      </w:r>
      <w:r>
        <w:t>.), относящихся к роду Айлант (</w:t>
      </w:r>
      <w:r>
        <w:t>Ailanthus</w:t>
      </w:r>
      <w:r>
        <w:t xml:space="preserve"> </w:t>
      </w:r>
      <w:r>
        <w:t>sp</w:t>
      </w:r>
      <w:r>
        <w:t xml:space="preserve">.) семейства </w:t>
      </w:r>
      <w:r>
        <w:t>Симарубовые</w:t>
      </w:r>
      <w:r>
        <w:t xml:space="preserve"> (</w:t>
      </w:r>
      <w:r>
        <w:t>Simaroubaceae</w:t>
      </w:r>
      <w:r>
        <w:t>),  которые были вегетирующими и  уничтожены до полного прекращения роста;</w:t>
      </w:r>
    </w:p>
    <w:p w:rsidR="00A77B3E" w:rsidP="00354FF6">
      <w:pPr>
        <w:ind w:firstLine="720"/>
        <w:jc w:val="both"/>
      </w:pPr>
      <w:r>
        <w:t>- двух деревьев, относящихся к роду Робиния (</w:t>
      </w:r>
      <w:r>
        <w:t>Robinia</w:t>
      </w:r>
      <w:r>
        <w:t xml:space="preserve"> </w:t>
      </w:r>
      <w:r>
        <w:t>sp</w:t>
      </w:r>
      <w:r>
        <w:t xml:space="preserve">.) семейства </w:t>
      </w:r>
      <w:r>
        <w:t>Бобовые (</w:t>
      </w:r>
      <w:r>
        <w:t>Fabaceae</w:t>
      </w:r>
      <w:r>
        <w:t>), которые были вегетирующими, и уничтожены до полного прекращения роста, общей стоимостью, из расчета, произведенного на основании Постановления Правительства РФ от 19 августа 2017 года № 989 «О внесении изменений в постановление Правител</w:t>
      </w:r>
      <w:r>
        <w:t>ьства РФ от 22 мая 2007 года № 310  и таблицы к Постановлению Правительства РФ от 22 мая 2007 года</w:t>
      </w:r>
      <w:r>
        <w:t xml:space="preserve"> № 310 «О ставках платы за единицу объема лесных ресурсов  и ставках платы за единицу площади  лесного участка, находящегося в федеральной собственности», п. </w:t>
      </w:r>
      <w:r>
        <w:t>6 Приложения № 4 к постановлению Правительства РФ от 29.12.2018 г. № 1730: п. 1,2,3 Приложения № 1 к постановлению Правительства РФ от 29. 12. 2018 г. № 1730, постановления Правительства РФ от 11.11.2016 № 1363, приложения № 2 к постановлению Правительства</w:t>
      </w:r>
      <w:r>
        <w:t xml:space="preserve"> РФ от 29.12.2018 г. № 1730, в размере СУММА.</w:t>
      </w:r>
    </w:p>
    <w:p w:rsidR="00A77B3E" w:rsidP="00354FF6">
      <w:pPr>
        <w:jc w:val="both"/>
      </w:pPr>
      <w:r>
        <w:t xml:space="preserve">        </w:t>
      </w:r>
      <w:r>
        <w:t xml:space="preserve">Таким образом, Дубина М.Л., умышленно, вопреки вышеуказанным нормативным актам, преследуя личные интересы, самовольно, произвел незаконную рубку 4 единиц (деревьев), произрастающих на участке местности </w:t>
      </w:r>
      <w:r>
        <w:t>лесозащитной полосы вдоль автодороги АДРЕС - АДРЕС в районе координат ДАННЫЕ ИЗЪЯТЫ</w:t>
      </w:r>
      <w:r>
        <w:t xml:space="preserve">, расположенном на расстоянии около 2 км от АДРЕС, причинив тем самым Администрации </w:t>
      </w:r>
      <w:r>
        <w:t>Краснополянского</w:t>
      </w:r>
      <w:r>
        <w:t xml:space="preserve"> сельского поселения материальный ущерб в размере СУММА, что составляе</w:t>
      </w:r>
      <w:r>
        <w:t xml:space="preserve">т значительный размер.  </w:t>
      </w:r>
    </w:p>
    <w:p w:rsidR="00A77B3E" w:rsidP="00354FF6">
      <w:pPr>
        <w:ind w:firstLine="720"/>
        <w:jc w:val="both"/>
      </w:pPr>
      <w:r>
        <w:t>В судебном заседании подсудимый Дубина М.Л. согласился с предъявленным ему обвинением, вину признал в полном объеме.</w:t>
      </w:r>
    </w:p>
    <w:p w:rsidR="00A77B3E" w:rsidP="00354FF6">
      <w:pPr>
        <w:ind w:firstLine="720"/>
        <w:jc w:val="both"/>
      </w:pPr>
      <w:r>
        <w:t>Дубина М.Л.  при ознакомлении с материалами уголовного дела в присутствии защитника заявил ходатайство об особом п</w:t>
      </w:r>
      <w:r>
        <w:t>орядке судебного разбирательства и в судебном заседании в присутствии защитника поддержал данное ходатайство.</w:t>
      </w:r>
    </w:p>
    <w:p w:rsidR="00A77B3E" w:rsidP="00354FF6">
      <w:pPr>
        <w:ind w:firstLine="720"/>
        <w:jc w:val="both"/>
      </w:pPr>
      <w:r>
        <w:t>Государственный обвинитель, защитник, также не возражали против рассмотрения дела в особом порядке.</w:t>
      </w:r>
    </w:p>
    <w:p w:rsidR="00A77B3E" w:rsidP="00354FF6">
      <w:pPr>
        <w:ind w:firstLine="720"/>
        <w:jc w:val="both"/>
      </w:pPr>
      <w:r>
        <w:t xml:space="preserve">Представитель потерпевшего - Администрации </w:t>
      </w:r>
      <w:r>
        <w:t>Кра</w:t>
      </w:r>
      <w:r>
        <w:t>снополянского</w:t>
      </w:r>
      <w:r>
        <w:t xml:space="preserve"> сельского поселения, действующая на основании доверенности от ДАТА</w:t>
      </w:r>
      <w:r>
        <w:t xml:space="preserve"> года, - ФИО, в судебное заседание не явилась о времени и месте слушания дела извещена в установленном законом порядке, направила в суд заявление, в котором просила   рас</w:t>
      </w:r>
      <w:r>
        <w:t xml:space="preserve">смотреть дело в ее отсутствие, не возражала против рассмотрения уголовного дела в особом порядке судебного разбирательства, указала, что материальный ущерб Администрации </w:t>
      </w:r>
      <w:r>
        <w:t>Краснополянского</w:t>
      </w:r>
      <w:r>
        <w:t xml:space="preserve"> сельского</w:t>
      </w:r>
      <w:r>
        <w:t xml:space="preserve"> поселения Черноморского района Республики Крым возмещен в п</w:t>
      </w:r>
      <w:r>
        <w:t>олном объеме, каких-либо других претензий к подсудимому не имеет.</w:t>
      </w:r>
    </w:p>
    <w:p w:rsidR="00A77B3E" w:rsidP="00354FF6">
      <w:pPr>
        <w:ind w:firstLine="720"/>
        <w:jc w:val="both"/>
      </w:pPr>
      <w:r>
        <w:t>Суд, выслушав мнение сторон, считает, что имеются все основания, предусмотренные статьей 314 Уголовно-процессуального кодекса Российской Федерации, для постановления приговора без проведения</w:t>
      </w:r>
      <w:r>
        <w:t xml:space="preserve"> судебного разбирательства.</w:t>
      </w:r>
    </w:p>
    <w:p w:rsidR="00A77B3E" w:rsidP="00354FF6">
      <w:pPr>
        <w:ind w:firstLine="720"/>
        <w:jc w:val="both"/>
      </w:pPr>
      <w:r>
        <w:t xml:space="preserve"> В судебном заседании установлено, что обвинение  обоснованно, подтверждается собранными по делу доказательствами, подсудимый понимает существо предъявленного ему обвинения и соглашается с ним в полном объеме; он своевременно, д</w:t>
      </w:r>
      <w:r>
        <w:t>обровольно и в присутствии защитника заявил ходатайство об особом порядке судебного разбирательства, осознает характер и последствия заявленного им ходатайства, у государственного обвинителя и потерпевшего не имеется возражений против рассмотрения дела в о</w:t>
      </w:r>
      <w:r>
        <w:t xml:space="preserve">собом порядке, в </w:t>
      </w:r>
      <w:r>
        <w:t>связи</w:t>
      </w:r>
      <w:r>
        <w:t xml:space="preserve"> с чем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согласился подсудимый.     </w:t>
      </w:r>
    </w:p>
    <w:p w:rsidR="00A77B3E" w:rsidP="00354FF6">
      <w:pPr>
        <w:ind w:firstLine="720"/>
        <w:jc w:val="both"/>
      </w:pPr>
      <w:r>
        <w:t>Действия подсудимого</w:t>
      </w:r>
      <w:r>
        <w:t xml:space="preserve"> Дубина М.Л. правильно квалифицированы по ч.1 ст. 260 УК РФ, как незаконная рубка не отнесенных к лесным насаждениям деревьев, совершенная в значительном размере. </w:t>
      </w:r>
    </w:p>
    <w:p w:rsidR="00A77B3E" w:rsidP="00354FF6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354FF6">
      <w:pPr>
        <w:ind w:firstLine="720"/>
        <w:jc w:val="both"/>
      </w:pPr>
      <w:r>
        <w:t>Оснований сомневат</w:t>
      </w:r>
      <w:r>
        <w:t>ься во вменяемости Дубина М.Л. у суда не имеется.</w:t>
      </w:r>
    </w:p>
    <w:p w:rsidR="00A77B3E" w:rsidP="00354FF6">
      <w:pPr>
        <w:ind w:firstLine="720"/>
        <w:jc w:val="both"/>
      </w:pPr>
      <w:r>
        <w:t>В качестве обстоятельств, смягчающих наказание в соответствии со ст. 61 УК РФ, суд признает активное способствование раскрытию и расследованию преступления, наличие малолетнего ребенка  у виновного, доброво</w:t>
      </w:r>
      <w:r>
        <w:t>льное возмещение ущерба, причиненного в результате преступления.</w:t>
      </w:r>
    </w:p>
    <w:p w:rsidR="00A77B3E" w:rsidP="00354FF6">
      <w:pPr>
        <w:ind w:firstLine="720"/>
        <w:jc w:val="both"/>
      </w:pPr>
      <w:r>
        <w:t>Обстоятельств отягчающих наказание подсудимого Дубина М.Л., предусмотренных  ст. 63 УК РФ, по делу не установлено.</w:t>
      </w:r>
    </w:p>
    <w:p w:rsidR="00A77B3E" w:rsidP="00354FF6">
      <w:pPr>
        <w:ind w:firstLine="720"/>
        <w:jc w:val="both"/>
      </w:pPr>
      <w:r>
        <w:t xml:space="preserve">Совершенное подсудимым преступление, предусмотренное ч. 1 ст. 260 УК РФ, на </w:t>
      </w:r>
      <w:r>
        <w:t>основании ч. 2 ст. 15 УК РФ, относится к категории преступлений небольшой тяжести.</w:t>
      </w:r>
    </w:p>
    <w:p w:rsidR="00A77B3E" w:rsidP="00354FF6">
      <w:pPr>
        <w:ind w:firstLine="720"/>
        <w:jc w:val="both"/>
      </w:pPr>
      <w:r>
        <w:t>Согласно ч. 1 ст. 6 УК РФ, наказание и иные меры уголовно-правового характера, применяемые к лицу, совершившему преступление, должны быть справедливыми, то есть соответствов</w:t>
      </w:r>
      <w:r>
        <w:t>ать характеру и степени общественной опасности преступления, обстоятельствам его совершения и личности виновного.</w:t>
      </w:r>
    </w:p>
    <w:p w:rsidR="00A77B3E" w:rsidP="00354FF6">
      <w:pPr>
        <w:ind w:firstLine="720"/>
        <w:jc w:val="both"/>
      </w:pPr>
      <w:r>
        <w:t xml:space="preserve">Наказание Дубина М.Л. должно быть назначено в соответствии с требованиями </w:t>
      </w:r>
      <w:r>
        <w:t>ч.ч</w:t>
      </w:r>
      <w:r>
        <w:t>. 1 и 5 ст. 62 УК РФ.</w:t>
      </w:r>
    </w:p>
    <w:p w:rsidR="00A77B3E" w:rsidP="00354FF6">
      <w:pPr>
        <w:ind w:firstLine="720"/>
        <w:jc w:val="both"/>
      </w:pPr>
      <w:r>
        <w:t>Принимая во внимание избранный подсудимым о</w:t>
      </w:r>
      <w:r>
        <w:t xml:space="preserve">собый порядок принятия судебного решения, учитывая положения </w:t>
      </w:r>
      <w:r>
        <w:t>ст.ст</w:t>
      </w:r>
      <w:r>
        <w:t>. 6, 43, 60 УК РФ,  характер и степень общественной опасности совершенного преступления, личность виновного, который ранее к уголовной ответственности не привлекался, по месту жительства хар</w:t>
      </w:r>
      <w:r>
        <w:t>актеризуется положительно, полностью возместил вред перед потерпевшей стороной, не имеет постоянного места работы и заработка, имеет на иждивении малолетнего ребенка инвалида, совершил</w:t>
      </w:r>
      <w:r>
        <w:t xml:space="preserve"> преступление, относящееся к категории небольшой тяжести, на учете у вра</w:t>
      </w:r>
      <w:r>
        <w:t xml:space="preserve">ча-психиатра и врача-нарколога не состоит,  влияние назначенного наказания на исправление осужденного и на условия жизни его семьи, а также  наличие обстоятельств, смягчающих и отсутствие обстоятельств отягчающих наказание, мировой судья приходит к выводу </w:t>
      </w:r>
      <w:r>
        <w:t>о назначении  Дубина М.Л. наказания в виде обязательных работ, в порядке, установленном ст. 49 УК РФ.</w:t>
      </w:r>
    </w:p>
    <w:p w:rsidR="00A77B3E" w:rsidP="00354FF6">
      <w:pPr>
        <w:ind w:firstLine="720"/>
        <w:jc w:val="both"/>
      </w:pPr>
      <w:r>
        <w:t xml:space="preserve"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</w:t>
      </w:r>
      <w:r>
        <w:t>осужденного.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A77B3E" w:rsidP="00354FF6">
      <w:pPr>
        <w:ind w:firstLine="720"/>
        <w:jc w:val="both"/>
      </w:pPr>
      <w:r>
        <w:t>С учетом материального положения подсудимого Дубина М.Л</w:t>
      </w:r>
      <w:r>
        <w:t>.,  суд не находит оснований для назначения ему наказания в виде штрафа.</w:t>
      </w:r>
    </w:p>
    <w:p w:rsidR="00A77B3E" w:rsidP="00354FF6">
      <w:pPr>
        <w:jc w:val="both"/>
      </w:pPr>
      <w:r>
        <w:t xml:space="preserve"> </w:t>
      </w:r>
      <w:r>
        <w:tab/>
      </w:r>
      <w:r>
        <w:t xml:space="preserve">Основания для назначения альтернативных видов наказания у суда отсутствуют. </w:t>
      </w:r>
    </w:p>
    <w:p w:rsidR="00A77B3E" w:rsidP="00354FF6">
      <w:pPr>
        <w:ind w:firstLine="720"/>
        <w:jc w:val="both"/>
      </w:pPr>
      <w:r>
        <w:t>Суд не усматривает оснований для применения к подсудимому Дубина М.Л. положений, предусмотренных ст. 64 У</w:t>
      </w:r>
      <w:r>
        <w:t>К РФ, поскольку не установлено исключительных обстоятельств, связанных с целями и мотивами преступления, ролью виновного, его поведением во время или после совершения преступления</w:t>
      </w:r>
      <w:r>
        <w:t>.</w:t>
      </w:r>
      <w:r>
        <w:t xml:space="preserve"> </w:t>
      </w:r>
      <w:r>
        <w:t>а</w:t>
      </w:r>
      <w:r>
        <w:t xml:space="preserve"> также иных обстоятельств, существенно уменьшающих степень общественной оп</w:t>
      </w:r>
      <w:r>
        <w:t>асности совершенного преступления, по делу не установлено</w:t>
      </w:r>
    </w:p>
    <w:p w:rsidR="00A77B3E" w:rsidP="00354FF6">
      <w:pPr>
        <w:ind w:firstLine="720"/>
        <w:jc w:val="both"/>
      </w:pPr>
      <w:r>
        <w:t xml:space="preserve">С учётом фактических обстоятельств преступления и степени его общественной опасности, суд, в соответствии с ч. 6 ст. 15 УК РФ не находит оснований для изменения категории преступления, в совершении </w:t>
      </w:r>
      <w:r>
        <w:t xml:space="preserve">которого обвиняется подсудимый Дубина М.Л.,  </w:t>
      </w:r>
      <w:r>
        <w:t>на</w:t>
      </w:r>
      <w:r>
        <w:t xml:space="preserve"> менее тяжкую.</w:t>
      </w:r>
    </w:p>
    <w:p w:rsidR="00A77B3E" w:rsidP="00354FF6">
      <w:pPr>
        <w:jc w:val="both"/>
      </w:pPr>
      <w:r>
        <w:t xml:space="preserve">            В соответствии с п. «г» ч. 1 ст. 104.1 УК РФ, ч. 3 ст. 81 УПК РФ, после вступления приговора в законную силу, вещественные доказательства по делу: </w:t>
      </w:r>
    </w:p>
    <w:p w:rsidR="00A77B3E" w:rsidP="00354FF6">
      <w:pPr>
        <w:ind w:firstLine="720"/>
        <w:jc w:val="both"/>
      </w:pPr>
      <w:r>
        <w:t>- распиленные стволы деревьев (фра</w:t>
      </w:r>
      <w:r>
        <w:t>гменты стволов)  диаметром (далее d)  7 см-15 шт.; от 7 см до 8 см-53 шт.; d от 8 см до 9,5 см-25 шт.; d от 9 см до 10 см-11 шт.;  d  10 см-26 шт.; d от 11см до 13 см-12 шт.; d от 12см до 17 см-15 шт.; d от 14 см до 16 см-14 шт</w:t>
      </w:r>
      <w:r>
        <w:t xml:space="preserve">.; d от 18 см до 19 см-12 </w:t>
      </w:r>
      <w:r>
        <w:t>шт</w:t>
      </w:r>
      <w:r>
        <w:t>.</w:t>
      </w:r>
      <w:r>
        <w:t xml:space="preserve">;d 21 см-4 шт.; d 24 см-2 шт.; d 26 см-1 шт.; d 28 см-1 шт.; d 32 см-2 шт.; d 39 см-1 шт.; d 44 см-1 шт.; и фрагменты ветвей в количестве 169 шт. подлежат передаче Администрации </w:t>
      </w:r>
      <w:r>
        <w:t>Краснополянского</w:t>
      </w:r>
      <w:r>
        <w:t xml:space="preserve"> сельского поселения; </w:t>
      </w:r>
    </w:p>
    <w:p w:rsidR="00A77B3E" w:rsidP="00354FF6">
      <w:pPr>
        <w:ind w:firstLine="720"/>
        <w:jc w:val="both"/>
      </w:pPr>
      <w:r>
        <w:t>- легковые автомобильные прицепы с госу</w:t>
      </w:r>
      <w:r>
        <w:t>дарственными регистрационными знаками «НОМЕР</w:t>
      </w:r>
      <w:r>
        <w:t>»  и  «НОМЕР</w:t>
      </w:r>
      <w:r>
        <w:t>», подлежат передаче законным владельцам;</w:t>
      </w:r>
    </w:p>
    <w:p w:rsidR="00A77B3E" w:rsidP="00354FF6">
      <w:pPr>
        <w:ind w:firstLine="720"/>
        <w:jc w:val="both"/>
      </w:pPr>
      <w:r>
        <w:t>- дорожные знаки в количестве 6 штук,  бензопила «НАЗВАНИЕ</w:t>
      </w:r>
      <w:r>
        <w:t xml:space="preserve">» и топор, находящиеся на хранении в камере хранения ОМВД России по Черноморскому </w:t>
      </w:r>
      <w:r>
        <w:t>району, подлежат конфискации в доход государства.</w:t>
      </w:r>
    </w:p>
    <w:p w:rsidR="00A77B3E" w:rsidP="00354FF6">
      <w:pPr>
        <w:ind w:firstLine="720"/>
        <w:jc w:val="both"/>
      </w:pPr>
      <w:r>
        <w:t>Поскольку суд пришел к выводу о назначении наказания, не связанного с изоляцией от общества, считает необходимым меру пресечения Дубина М.Л. в виде подписки о невыезде и надлежащем поведении оставить без из</w:t>
      </w:r>
      <w:r>
        <w:t>менения, до вступления приговора в законную силу.</w:t>
      </w:r>
    </w:p>
    <w:p w:rsidR="00A77B3E" w:rsidP="00354FF6">
      <w:pPr>
        <w:ind w:firstLine="720"/>
        <w:jc w:val="both"/>
      </w:pPr>
      <w:r>
        <w:t>ражданский</w:t>
      </w:r>
      <w:r>
        <w:t xml:space="preserve"> иск по делу не заявлен, меры в обеспечение гражданского иска и возможной конфискации имущества не принимались. </w:t>
      </w:r>
    </w:p>
    <w:p w:rsidR="00A77B3E" w:rsidP="00354FF6">
      <w:pPr>
        <w:ind w:firstLine="720"/>
        <w:jc w:val="both"/>
      </w:pPr>
      <w:r>
        <w:t>Вопрос о процессуальных издержках по делу суд разрешает в соответствии со ст.ст.50</w:t>
      </w:r>
      <w:r>
        <w:t>, 131, 132, 316 УПК РФ, в том числе отдельным постановлением в части оплаты труда адвокату.</w:t>
      </w:r>
    </w:p>
    <w:p w:rsidR="00A77B3E" w:rsidP="00354FF6">
      <w:pPr>
        <w:jc w:val="both"/>
      </w:pPr>
      <w:r>
        <w:t xml:space="preserve">       Учитывая изложенное и руководствуясь </w:t>
      </w:r>
      <w:r>
        <w:t>ст.ст</w:t>
      </w:r>
      <w:r>
        <w:t xml:space="preserve">.  296, 297, 302-304, 307-309, 316 УПК РФ, мировой судья </w:t>
      </w:r>
    </w:p>
    <w:p w:rsidR="00A77B3E" w:rsidP="00354FF6">
      <w:pPr>
        <w:jc w:val="both"/>
      </w:pPr>
      <w:r>
        <w:t xml:space="preserve">                                                                </w:t>
      </w:r>
      <w:r>
        <w:t xml:space="preserve"> ПРИГОВОРИЛ:</w:t>
      </w:r>
    </w:p>
    <w:p w:rsidR="00A77B3E" w:rsidP="00354FF6">
      <w:pPr>
        <w:jc w:val="both"/>
      </w:pPr>
    </w:p>
    <w:p w:rsidR="00A77B3E" w:rsidP="00354FF6">
      <w:pPr>
        <w:ind w:firstLine="720"/>
        <w:jc w:val="both"/>
      </w:pPr>
      <w:r>
        <w:t>Признать Дубина Максима Леонидовича виновным в совершении преступления, предусмотренного ч.1 ст.260 УК РФ и назначить ему наказание в виде 150 (ста пятидесяти</w:t>
      </w:r>
      <w:r>
        <w:t xml:space="preserve"> )</w:t>
      </w:r>
      <w:r>
        <w:t xml:space="preserve"> часов обязательных работ.</w:t>
      </w:r>
    </w:p>
    <w:p w:rsidR="00A77B3E" w:rsidP="00354FF6">
      <w:pPr>
        <w:ind w:firstLine="720"/>
        <w:jc w:val="both"/>
      </w:pPr>
      <w:r>
        <w:t>До вступления приговора в законную силу,  меру пресечения Дубина М.</w:t>
      </w:r>
      <w:r>
        <w:t>Л. - подписку о невыезде и надлежащем поведении, оставить без изменения.</w:t>
      </w:r>
    </w:p>
    <w:p w:rsidR="00A77B3E" w:rsidP="00354FF6">
      <w:pPr>
        <w:ind w:firstLine="720"/>
        <w:jc w:val="both"/>
      </w:pPr>
      <w:r>
        <w:t xml:space="preserve">Вещественные доказательства по делу: </w:t>
      </w:r>
    </w:p>
    <w:p w:rsidR="00A77B3E" w:rsidP="00354FF6">
      <w:pPr>
        <w:ind w:firstLine="720"/>
        <w:jc w:val="both"/>
      </w:pPr>
      <w:r>
        <w:t>- распиленные стволы деревьев (фрагменты стволов)  диаметром (далее d)  7 см-15 шт.; от 7 см до 8 см-53 шт.; d от 8 см до 9,5 см-25 шт.; d от 9 с</w:t>
      </w:r>
      <w:r>
        <w:t>м до 10 см-11 шт.;  d  10 см-26 шт.; d от 11см до 13 см-12 шт.; d от 12см до 17 см-15 шт.; d от 14 см до 16 см-14 шт</w:t>
      </w:r>
      <w:r>
        <w:t xml:space="preserve">.; d от 18 см до 19 см-12 </w:t>
      </w:r>
      <w:r>
        <w:t>шт</w:t>
      </w:r>
      <w:r>
        <w:t>.;d 21 см-4 шт.; d 24 см-2 шт.; d 26 см-1 шт.; d 28 см-1 шт.; d 32 см-2 шт.; d 39 см-1 шт.; d 44 см-1 шт.; и фра</w:t>
      </w:r>
      <w:r>
        <w:t xml:space="preserve">гменты ветвей в количестве 169 шт., находящиеся в камере хранения ОМВД России ПО Черноморскому району, передать Администрации </w:t>
      </w:r>
      <w:r>
        <w:t>Краснополянского</w:t>
      </w:r>
      <w:r>
        <w:t xml:space="preserve"> сельского поселения; </w:t>
      </w:r>
    </w:p>
    <w:p w:rsidR="00A77B3E" w:rsidP="00354FF6">
      <w:pPr>
        <w:ind w:firstLine="720"/>
        <w:jc w:val="both"/>
      </w:pPr>
      <w:r>
        <w:t>- легковой автомобильный прицеп с государственными регистрационными знаками НОМЕР</w:t>
      </w:r>
      <w:r>
        <w:t>, п</w:t>
      </w:r>
      <w:r>
        <w:t>ринадлежащий Дубина М.Л., и легковой автомобильный прицеп с государственными регистрационными знаками НОМЕР</w:t>
      </w:r>
      <w:r>
        <w:t xml:space="preserve">, принадлежащий ФИО возвратить по принадлежности.  </w:t>
      </w:r>
    </w:p>
    <w:p w:rsidR="00A77B3E" w:rsidP="00354FF6">
      <w:pPr>
        <w:ind w:firstLine="720"/>
        <w:jc w:val="both"/>
      </w:pPr>
      <w:r>
        <w:t>- дорожные знаки в количестве 6 штук,  бензопила «НАЗВАНИЕ</w:t>
      </w:r>
      <w:r>
        <w:t>» и топор, находящиеся на хране</w:t>
      </w:r>
      <w:r>
        <w:t>нии в камере хранения ОМВД России по Черноморскому району, конфисковать в доход государства.</w:t>
      </w:r>
    </w:p>
    <w:p w:rsidR="00A77B3E" w:rsidP="00354FF6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 Крым  в течение десяти суток со дня его провозглашения, через судеб</w:t>
      </w:r>
      <w:r>
        <w:t>ный участок №92 Черноморского судебного района с соблюдением требований ст.317 УПК РФ. 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354FF6">
      <w:pPr>
        <w:jc w:val="both"/>
      </w:pPr>
    </w:p>
    <w:p w:rsidR="00A77B3E" w:rsidP="00354FF6">
      <w:pPr>
        <w:jc w:val="both"/>
      </w:pPr>
    </w:p>
    <w:p w:rsidR="00A77B3E" w:rsidP="00354FF6">
      <w:pPr>
        <w:ind w:firstLine="720"/>
        <w:jc w:val="both"/>
      </w:pPr>
      <w:r>
        <w:t xml:space="preserve">Мировой судья    </w:t>
      </w:r>
      <w:r>
        <w:t xml:space="preserve">                      </w:t>
      </w:r>
      <w:r>
        <w:tab/>
        <w:t>подпись</w:t>
      </w:r>
      <w:r>
        <w:tab/>
        <w:t xml:space="preserve">                     </w:t>
      </w:r>
      <w:r>
        <w:t xml:space="preserve"> Байбарза О.В.</w:t>
      </w:r>
    </w:p>
    <w:p w:rsidR="00A77B3E" w:rsidP="00354FF6">
      <w:pPr>
        <w:jc w:val="both"/>
      </w:pPr>
    </w:p>
    <w:p w:rsidR="00354FF6" w:rsidRPr="006D51A8" w:rsidP="00354FF6">
      <w:pPr>
        <w:ind w:firstLine="720"/>
        <w:jc w:val="both"/>
      </w:pPr>
      <w:r>
        <w:t xml:space="preserve"> </w:t>
      </w:r>
      <w:r w:rsidRPr="006D51A8">
        <w:t>«СОГЛАСОВАНО»</w:t>
      </w:r>
    </w:p>
    <w:p w:rsidR="00354FF6" w:rsidRPr="006D51A8" w:rsidP="00354FF6">
      <w:pPr>
        <w:ind w:firstLine="720"/>
        <w:jc w:val="both"/>
      </w:pPr>
    </w:p>
    <w:p w:rsidR="00354FF6" w:rsidRPr="006D51A8" w:rsidP="00354FF6">
      <w:pPr>
        <w:ind w:firstLine="720"/>
        <w:jc w:val="both"/>
      </w:pPr>
      <w:r w:rsidRPr="006D51A8">
        <w:t>Мировой судья</w:t>
      </w:r>
    </w:p>
    <w:p w:rsidR="00354FF6" w:rsidRPr="006D51A8" w:rsidP="00354FF6">
      <w:pPr>
        <w:ind w:firstLine="720"/>
        <w:jc w:val="both"/>
      </w:pPr>
      <w:r w:rsidRPr="006D51A8">
        <w:t>судебного участка №92</w:t>
      </w:r>
    </w:p>
    <w:p w:rsidR="00A77B3E" w:rsidP="00354FF6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354FF6">
      <w:pPr>
        <w:jc w:val="both"/>
      </w:pPr>
    </w:p>
    <w:sectPr w:rsidSect="00354FF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F6"/>
    <w:rsid w:val="00354FF6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