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500A6">
      <w:pPr>
        <w:ind w:firstLine="709"/>
        <w:jc w:val="right"/>
      </w:pPr>
      <w:r>
        <w:t xml:space="preserve">                                                                                       Дело №1-92-21/2023</w:t>
      </w:r>
    </w:p>
    <w:p w:rsidR="00A77B3E" w:rsidP="00A500A6">
      <w:pPr>
        <w:ind w:firstLine="709"/>
        <w:jc w:val="right"/>
      </w:pPr>
      <w:r>
        <w:t>УИД: 91МS0092-01-2023-001154-51</w:t>
      </w:r>
    </w:p>
    <w:p w:rsidR="00A77B3E" w:rsidP="00A500A6">
      <w:pPr>
        <w:ind w:firstLine="709"/>
        <w:jc w:val="both"/>
      </w:pPr>
    </w:p>
    <w:p w:rsidR="00A77B3E" w:rsidP="00A500A6">
      <w:pPr>
        <w:ind w:firstLine="709"/>
        <w:jc w:val="both"/>
      </w:pPr>
      <w:r>
        <w:t xml:space="preserve">                                                       ПРИГОВОР</w:t>
      </w:r>
    </w:p>
    <w:p w:rsidR="00A77B3E" w:rsidP="00A500A6">
      <w:pPr>
        <w:ind w:firstLine="709"/>
        <w:jc w:val="both"/>
      </w:pPr>
      <w:r>
        <w:t xml:space="preserve">                              ИМЕНЕМ РОССИЙСКОЙ ФЕДЕРАЦИИ</w:t>
      </w:r>
    </w:p>
    <w:p w:rsidR="00A77B3E" w:rsidP="00A500A6">
      <w:pPr>
        <w:ind w:firstLine="709"/>
        <w:jc w:val="both"/>
      </w:pPr>
    </w:p>
    <w:p w:rsidR="00A77B3E" w:rsidP="00A500A6">
      <w:pPr>
        <w:ind w:firstLine="709"/>
        <w:jc w:val="both"/>
      </w:pPr>
    </w:p>
    <w:p w:rsidR="00A77B3E" w:rsidP="00A500A6">
      <w:pPr>
        <w:jc w:val="both"/>
      </w:pPr>
      <w:r>
        <w:t xml:space="preserve">31 октября 2023 года    </w:t>
      </w:r>
      <w:r>
        <w:tab/>
        <w:t xml:space="preserve">                                               </w:t>
      </w:r>
      <w:r>
        <w:t xml:space="preserve"> Республика Крым, </w:t>
      </w:r>
      <w:r>
        <w:t>пгт</w:t>
      </w:r>
      <w:r>
        <w:t xml:space="preserve">. Черноморское                                             </w:t>
      </w:r>
    </w:p>
    <w:p w:rsidR="00A77B3E" w:rsidP="00A500A6">
      <w:pPr>
        <w:ind w:firstLine="709"/>
        <w:jc w:val="both"/>
      </w:pPr>
    </w:p>
    <w:p w:rsidR="00A77B3E" w:rsidP="00A500A6">
      <w:pPr>
        <w:ind w:firstLine="709"/>
        <w:jc w:val="both"/>
      </w:pPr>
      <w:r>
        <w:t xml:space="preserve">Суд в составе председательствующего мирового судьи судебного участка </w:t>
      </w:r>
      <w:r>
        <w:t xml:space="preserve">№92 Черноморского судебного  района  (Черноморский муниципальный район) Республики Крым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</w:r>
      <w:r>
        <w:tab/>
      </w:r>
      <w:r>
        <w:tab/>
      </w:r>
      <w:r>
        <w:t xml:space="preserve">- </w:t>
      </w:r>
      <w:r>
        <w:t>Байбарза</w:t>
      </w:r>
      <w:r>
        <w:t xml:space="preserve"> О.В.</w:t>
      </w:r>
    </w:p>
    <w:p w:rsidR="00A77B3E" w:rsidP="00A500A6">
      <w:pPr>
        <w:ind w:firstLine="709"/>
        <w:jc w:val="both"/>
      </w:pPr>
      <w:r>
        <w:t>при секретаре судебного заседания</w:t>
      </w:r>
      <w:r>
        <w:tab/>
      </w:r>
      <w:r>
        <w:tab/>
      </w:r>
      <w:r>
        <w:tab/>
      </w:r>
      <w:r>
        <w:tab/>
      </w:r>
      <w:r>
        <w:t>- Войтенко Ю.В.</w:t>
      </w:r>
    </w:p>
    <w:p w:rsidR="00A500A6" w:rsidP="00A500A6">
      <w:pPr>
        <w:ind w:firstLine="709"/>
        <w:jc w:val="both"/>
      </w:pPr>
      <w:r>
        <w:t>с участием:</w:t>
      </w:r>
    </w:p>
    <w:p w:rsidR="00A77B3E" w:rsidP="00A500A6">
      <w:pPr>
        <w:ind w:firstLine="709"/>
        <w:jc w:val="both"/>
      </w:pPr>
      <w:r>
        <w:t>государственного обвинителя – пом</w:t>
      </w:r>
      <w:r>
        <w:t>ощника</w:t>
      </w:r>
    </w:p>
    <w:p w:rsidR="00A500A6" w:rsidP="00A500A6">
      <w:pPr>
        <w:ind w:firstLine="709"/>
        <w:jc w:val="both"/>
      </w:pPr>
      <w:r>
        <w:t xml:space="preserve">прокурора Черноморского района               </w:t>
      </w:r>
      <w:r>
        <w:tab/>
      </w:r>
      <w:r>
        <w:tab/>
        <w:t xml:space="preserve">- </w:t>
      </w:r>
      <w:r>
        <w:t>Лотошникова</w:t>
      </w:r>
      <w:r>
        <w:t xml:space="preserve"> Н.Х.</w:t>
      </w:r>
    </w:p>
    <w:p w:rsidR="00A77B3E" w:rsidP="00A500A6">
      <w:pPr>
        <w:ind w:firstLine="709"/>
        <w:jc w:val="both"/>
      </w:pPr>
      <w:r>
        <w:t xml:space="preserve">подсудимого                                                     </w:t>
      </w:r>
      <w:r>
        <w:tab/>
      </w:r>
      <w:r>
        <w:tab/>
        <w:t>- Кривополенова А.А.</w:t>
      </w:r>
    </w:p>
    <w:p w:rsidR="00A77B3E" w:rsidP="00A500A6">
      <w:pPr>
        <w:ind w:firstLine="709"/>
        <w:jc w:val="both"/>
      </w:pPr>
      <w:r>
        <w:t xml:space="preserve">защитника                            </w:t>
      </w:r>
      <w:r>
        <w:tab/>
      </w:r>
      <w:r>
        <w:tab/>
      </w:r>
      <w:r>
        <w:tab/>
        <w:t xml:space="preserve">      </w:t>
      </w:r>
      <w:r>
        <w:tab/>
      </w:r>
      <w:r>
        <w:tab/>
      </w:r>
      <w:r>
        <w:t>- Моисейченко В.А.</w:t>
      </w:r>
    </w:p>
    <w:p w:rsidR="00A77B3E" w:rsidP="00A500A6">
      <w:pPr>
        <w:ind w:firstLine="709"/>
        <w:jc w:val="both"/>
      </w:pPr>
      <w:r>
        <w:tab/>
        <w:t>потерпе</w:t>
      </w:r>
      <w:r>
        <w:t xml:space="preserve">вшего                                                 </w:t>
      </w:r>
      <w:r>
        <w:tab/>
      </w:r>
      <w:r>
        <w:tab/>
        <w:t>- ФИО</w:t>
      </w:r>
    </w:p>
    <w:p w:rsidR="00A77B3E" w:rsidP="00A500A6">
      <w:pPr>
        <w:ind w:firstLine="709"/>
        <w:jc w:val="both"/>
      </w:pPr>
      <w:r>
        <w:t>рассмотрев в открытом судебном заседании в особом порядке уголовное дело в отношении:</w:t>
      </w:r>
    </w:p>
    <w:p w:rsidR="00A77B3E" w:rsidP="00A500A6">
      <w:pPr>
        <w:ind w:firstLine="709"/>
        <w:jc w:val="both"/>
      </w:pPr>
      <w:r>
        <w:t>Кривополенова Алексея Анатольевича, ПАСПОРТНЫЕ ДАННЫЕ, гражданина Российской Федерации, имеющ</w:t>
      </w:r>
      <w:r>
        <w:t>его среднее профессиональное образование, холостого, военнообязанного, официально не трудоустроенного, зарегистрированного и проживающего по адресу: АДРЕС, не судимого,</w:t>
      </w:r>
    </w:p>
    <w:p w:rsidR="00A77B3E" w:rsidP="00A500A6">
      <w:pPr>
        <w:ind w:firstLine="709"/>
        <w:jc w:val="both"/>
      </w:pPr>
      <w:r>
        <w:t>обвиняемого в совершении преступления, предусмотренного п. «в» ч.2 ст.115 УК РФ,</w:t>
      </w:r>
      <w:r>
        <w:tab/>
      </w:r>
      <w:r>
        <w:tab/>
      </w:r>
      <w:r>
        <w:tab/>
        <w:t xml:space="preserve">    </w:t>
      </w:r>
      <w:r>
        <w:t xml:space="preserve">                </w:t>
      </w:r>
    </w:p>
    <w:p w:rsidR="00A77B3E" w:rsidP="00A500A6">
      <w:pPr>
        <w:ind w:firstLine="709"/>
        <w:jc w:val="both"/>
      </w:pPr>
      <w:r>
        <w:t xml:space="preserve">                                                      УСТАНОВИЛ:</w:t>
      </w:r>
    </w:p>
    <w:p w:rsidR="00A77B3E" w:rsidP="00A500A6">
      <w:pPr>
        <w:ind w:firstLine="709"/>
        <w:jc w:val="both"/>
      </w:pPr>
    </w:p>
    <w:p w:rsidR="00A77B3E" w:rsidP="00A500A6">
      <w:pPr>
        <w:ind w:firstLine="709"/>
        <w:jc w:val="both"/>
      </w:pPr>
      <w:r>
        <w:tab/>
        <w:t xml:space="preserve">Кривополенов А.А. совершил умышленное причинение легкого вреда здоровью, вызвавшего кратковременное расстройство здоровья, с применением предмета, используемого в качестве </w:t>
      </w:r>
      <w:r>
        <w:t>оружия, при следующих обстоятельствах:</w:t>
      </w:r>
    </w:p>
    <w:p w:rsidR="00A77B3E" w:rsidP="00A500A6">
      <w:pPr>
        <w:ind w:firstLine="709"/>
        <w:jc w:val="both"/>
      </w:pPr>
      <w:r>
        <w:t>ДАТА, примерно в ВРЕМЯ час</w:t>
      </w:r>
      <w:r>
        <w:t xml:space="preserve">., </w:t>
      </w:r>
      <w:r>
        <w:t>Кривополенов Алексей Анатольевич находился на территории домовладения № НОМЕР</w:t>
      </w:r>
      <w:r>
        <w:t xml:space="preserve"> по АДРЕС в АДРЕС вместе с ФИО. В это же время между Кривополеновым Алексеем Анатольевичем и ФИО па почве личных не</w:t>
      </w:r>
      <w:r>
        <w:t>приязненных отношений произошёл словесный конфликт, в ходе которого Кривополенов Алексей Анатольевич, руководствуясь внезапно возникшим преступным умыслом, направленным на причинение телесных повреждений ФИО, осознавая характер и степень опасности своих де</w:t>
      </w:r>
      <w:r>
        <w:t>йствий, и неизбежность наступления общественно опасных последствий в виде причинения вреда здоровью последнему, и желая их наступления, действуя умышленно, взял в правую руку деревянный подсвечник и используя его в качестве оружия, нанёс им не менее семи у</w:t>
      </w:r>
      <w:r>
        <w:t xml:space="preserve">даров в область лица и волосистой части головы ФИО, причинив последнему телесные повреждения. </w:t>
      </w:r>
    </w:p>
    <w:p w:rsidR="00A77B3E" w:rsidP="00A500A6">
      <w:pPr>
        <w:ind w:firstLine="709"/>
        <w:jc w:val="both"/>
      </w:pPr>
      <w:r>
        <w:t>Согласно заключению эксперта № НОМЕР</w:t>
      </w:r>
      <w:r>
        <w:t xml:space="preserve"> от ДАТА, у ФИО обнаружены телесные повреждения в виде ушибленных ран на лице н волосистой части головы (потребовавших </w:t>
      </w:r>
      <w:r>
        <w:t>ушивания</w:t>
      </w:r>
      <w:r>
        <w:t xml:space="preserve">), которые образовались </w:t>
      </w:r>
      <w:r>
        <w:t>o</w:t>
      </w:r>
      <w:r>
        <w:t>т</w:t>
      </w:r>
      <w:r>
        <w:t xml:space="preserve"> действия тупого предмета, в срок, не противоречащий ДАТА. Указанные телесные повреждения, как вызвавшие кратковременное расстройство здоровья на срок до 21 дня  относятся к причинившим лёгкий вред здоровью человека.  </w:t>
      </w:r>
    </w:p>
    <w:p w:rsidR="00A77B3E" w:rsidP="00A500A6">
      <w:pPr>
        <w:ind w:firstLine="709"/>
        <w:jc w:val="both"/>
      </w:pPr>
      <w:r>
        <w:t>Дознание по</w:t>
      </w:r>
      <w:r>
        <w:t xml:space="preserve"> настоящему уголовному делу производилось в сокращённой форме, в соответствии с требованиями главы 32.1 УПК РФ. </w:t>
      </w:r>
    </w:p>
    <w:p w:rsidR="00A77B3E" w:rsidP="00A500A6">
      <w:pPr>
        <w:ind w:firstLine="709"/>
        <w:jc w:val="both"/>
      </w:pPr>
      <w:r>
        <w:t>Обстоятельства, исключающие производство дознания в сокращённой форме, предусмотренные ч.1 ст.226.2 УПК РФ, отсутствуют.</w:t>
      </w:r>
    </w:p>
    <w:p w:rsidR="00A77B3E" w:rsidP="00A500A6">
      <w:pPr>
        <w:ind w:firstLine="709"/>
        <w:jc w:val="both"/>
      </w:pPr>
      <w:r>
        <w:t>В судебном заседании п</w:t>
      </w:r>
      <w:r>
        <w:t>одсудимый Кривополенов Алексей Анатольевич в предъявленном обвинении по п. «в» ч.2 ст. 115 УК РФ виновным себя признал полностью, и пояснил, что предъявленное обвинение ему понятно, с обвинением он согласен. Поддерживает свое ходатайство о постановлении пр</w:t>
      </w:r>
      <w:r>
        <w:t xml:space="preserve">иговора без проведения судебного разбирательства, ходатайство заявлено им добровольно и после консультации с защитником, он осознает последствия постановления приговора без проведения судебного разбирательства. </w:t>
      </w:r>
    </w:p>
    <w:p w:rsidR="00A77B3E" w:rsidP="00A500A6">
      <w:pPr>
        <w:ind w:firstLine="709"/>
        <w:jc w:val="both"/>
      </w:pPr>
      <w:r>
        <w:t>Защитник подсудимого Моисейченко В.А., дейст</w:t>
      </w:r>
      <w:r>
        <w:t>вующий на основании ордера 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поддержал ходатайство подсудимого, пояснив, что подсудимый заявил данное ходатайство добровольно, после консультации с защитником, последствия ему разъяснены.</w:t>
      </w:r>
    </w:p>
    <w:p w:rsidR="00A77B3E" w:rsidP="00A500A6">
      <w:pPr>
        <w:ind w:firstLine="709"/>
        <w:jc w:val="both"/>
      </w:pPr>
      <w:r>
        <w:t xml:space="preserve">Потерпевший ФИО, в судебном заседании не возражал, против рассмотрения дела в особом порядке, без проведения судебного разбирательства. </w:t>
      </w:r>
    </w:p>
    <w:p w:rsidR="00A77B3E" w:rsidP="00A500A6">
      <w:pPr>
        <w:ind w:firstLine="709"/>
        <w:jc w:val="both"/>
      </w:pPr>
      <w:r>
        <w:t>Государственный обвинитель также  не возражал против рассмотрения дела в особом порядке, в связи с чем суд, в соответст</w:t>
      </w:r>
      <w:r>
        <w:t>вии с положениями ст. 226.9 УПК Российской Федерации, исследовал и оценил только те доказательства, которые указаны в обвинительном постановлении и подтверждают обоснованность обвинения, с которым согласился подсудимый.</w:t>
      </w:r>
    </w:p>
    <w:p w:rsidR="00A77B3E" w:rsidP="00A500A6">
      <w:pPr>
        <w:ind w:firstLine="709"/>
        <w:jc w:val="both"/>
      </w:pPr>
      <w:r>
        <w:t>В соответствии со ст. 314 УПК РФ суд</w:t>
      </w:r>
      <w:r>
        <w:t xml:space="preserve"> вправе постановить приговор без проведения судебного разбирательства в общем порядке по добровольно заявленному обвиняемым ходатайству об этом, если он согласен с предъявленным ему обвинением, осознает характер и последствия своего ходатайства, а также пр</w:t>
      </w:r>
      <w:r>
        <w:t>и наличии согласия государственного обвинителя и потерпевшего по уголовным делам о преступлениях, наказание за которые, предусмотренное УК РФ, не превышает 10 лет лишения свободы.</w:t>
      </w:r>
    </w:p>
    <w:p w:rsidR="00A77B3E" w:rsidP="00A500A6">
      <w:pPr>
        <w:ind w:firstLine="709"/>
        <w:jc w:val="both"/>
      </w:pPr>
      <w:r>
        <w:t>Таким образом, установленные законом условия особого порядка для принятия су</w:t>
      </w:r>
      <w:r>
        <w:t xml:space="preserve">дебного решения по настоящему делу, соблюдены. </w:t>
      </w:r>
    </w:p>
    <w:p w:rsidR="00A77B3E" w:rsidP="00A500A6">
      <w:pPr>
        <w:ind w:firstLine="709"/>
        <w:jc w:val="both"/>
      </w:pPr>
      <w:r>
        <w:t>Судом установлено, что подсудимый осознает характер, последствия заявленного им ходатайства, что оно заявлено добровольно и после консультации с защитником. Обвинение, с которым согласился подсудимый, обоснов</w:t>
      </w:r>
      <w:r>
        <w:t>ано и подтверждается доказательствами, собранными по уголовному делу. Подсудимому судом разъяснены ограничения при назначении наказания, предусмотренные ч.7 ст.316 УПК РФ, а также пределы обжалования приговора, установленные ст.317 УПК РФ.</w:t>
      </w:r>
    </w:p>
    <w:p w:rsidR="00A77B3E" w:rsidP="00A500A6">
      <w:pPr>
        <w:ind w:firstLine="709"/>
        <w:jc w:val="both"/>
      </w:pPr>
      <w:r>
        <w:t>Действия Кривопо</w:t>
      </w:r>
      <w:r>
        <w:t>ленова А.А. суд квалифицирует по п. «в» ч.2 ст. 115 УК РФ - умышленное причинение легкого вреда здоровью, вызвавшего кратковременное расстройство здоровья, с применением предмета, используемого в качестве оружия.</w:t>
      </w:r>
    </w:p>
    <w:p w:rsidR="00A77B3E" w:rsidP="00A500A6">
      <w:pPr>
        <w:ind w:firstLine="709"/>
        <w:jc w:val="both"/>
      </w:pPr>
      <w:r>
        <w:t>Подсудимый подлежит наказанию за совершение</w:t>
      </w:r>
      <w:r>
        <w:t xml:space="preserve"> вышеуказанного преступления. </w:t>
      </w:r>
    </w:p>
    <w:p w:rsidR="00A77B3E" w:rsidP="00A500A6">
      <w:pPr>
        <w:ind w:firstLine="709"/>
        <w:jc w:val="both"/>
      </w:pPr>
      <w:r>
        <w:t xml:space="preserve">Преступление, предусмотренное п. «в» ч.2 ст. 115 УК РФ отнесено к категории преступлений небольшой тяжести. </w:t>
      </w:r>
    </w:p>
    <w:p w:rsidR="00A77B3E" w:rsidP="00A500A6">
      <w:pPr>
        <w:ind w:firstLine="709"/>
        <w:jc w:val="both"/>
      </w:pPr>
      <w:r>
        <w:t xml:space="preserve">Оснований сомневаться во вменяемости Кривополенова А.А. у суда не имеется. </w:t>
      </w:r>
    </w:p>
    <w:p w:rsidR="00A77B3E" w:rsidP="00A500A6">
      <w:pPr>
        <w:ind w:firstLine="709"/>
        <w:jc w:val="both"/>
      </w:pPr>
      <w:r>
        <w:t xml:space="preserve">Обстоятельствами, смягчающими наказание </w:t>
      </w:r>
      <w:r>
        <w:t>Кривополенова А.А. суд признает в соответствии с ч. 1 ст. 61 Уголовного кодекса Российской Федерации, активное способствование раскрытию и расследованию преступления, выразившиеся в даче последовательных признательных показаний, и в соответствии с ч. 2 ст.</w:t>
      </w:r>
      <w:r>
        <w:t xml:space="preserve"> 61 Уголовного кодекса Российской Федерации - признание вины, раскаяние в содеянном.  </w:t>
      </w:r>
    </w:p>
    <w:p w:rsidR="00A77B3E" w:rsidP="00A500A6">
      <w:pPr>
        <w:ind w:firstLine="709"/>
        <w:jc w:val="both"/>
      </w:pPr>
      <w:r>
        <w:t xml:space="preserve">Обстоятельств, отягчающих наказание подсудимого, в соответствии со ст. 63 УК РФ, не установлено. </w:t>
      </w:r>
    </w:p>
    <w:p w:rsidR="00A77B3E" w:rsidP="00A500A6">
      <w:pPr>
        <w:ind w:firstLine="709"/>
        <w:jc w:val="both"/>
      </w:pPr>
      <w:r>
        <w:t>При назначении наказания суд принимает во внимание характер и степень о</w:t>
      </w:r>
      <w:r>
        <w:t>бщественной опасности совершенного преступления, личность подсудимого Кривополенова А.А., который состоит на учете у врача нарколога (л.д.58), на психиатрическом учете не состоит (л.д.59), не женат, работает по найму, по месту жительства характеризуется по</w:t>
      </w:r>
      <w:r>
        <w:t>средственно (л.д.60).</w:t>
      </w:r>
    </w:p>
    <w:p w:rsidR="00A77B3E" w:rsidP="00A500A6">
      <w:pPr>
        <w:ind w:firstLine="709"/>
        <w:jc w:val="both"/>
      </w:pPr>
      <w:r>
        <w:t xml:space="preserve">Учитывая характер и обстоятельства совершенного Кривополеновым А.А. преступления, его последствия, данные о личности виновного, наличие обстоятельств, </w:t>
      </w:r>
      <w:r>
        <w:t>смягчающих наказание и отсутствие обстоятельств, отягчающих наказание, суд считает,</w:t>
      </w:r>
      <w:r>
        <w:t xml:space="preserve"> что исправление Кривополенова А.А. и достижение целей уголовного наказания возможны при условии назначения ему наказания в виде обязательных работ, что соответствует характеру совершенного подсудимым преступления и является достаточным, для обеспечения до</w:t>
      </w:r>
      <w:r>
        <w:t xml:space="preserve">стижения целей уголовного наказания, предусмотренных ст.43 УК РФ, исправлению осужденного и предупреждении совершения им новых преступлений, восстановления социальной справедливости.  </w:t>
      </w:r>
    </w:p>
    <w:p w:rsidR="00A77B3E" w:rsidP="00A500A6">
      <w:pPr>
        <w:ind w:firstLine="709"/>
        <w:jc w:val="both"/>
      </w:pPr>
      <w:r>
        <w:t>Основания для назначения альтернативных видов наказания у суда отсутств</w:t>
      </w:r>
      <w:r>
        <w:t>уют.</w:t>
      </w:r>
    </w:p>
    <w:p w:rsidR="00A77B3E" w:rsidP="00A500A6">
      <w:pPr>
        <w:ind w:firstLine="709"/>
        <w:jc w:val="both"/>
      </w:pPr>
      <w:r>
        <w:t xml:space="preserve"> Основания для применения </w:t>
      </w:r>
      <w:r>
        <w:t>ст.ст</w:t>
      </w:r>
      <w:r>
        <w:t>. 64, 76.2 УК РФ отсутствуют.</w:t>
      </w:r>
    </w:p>
    <w:p w:rsidR="00A77B3E" w:rsidP="00A500A6">
      <w:pPr>
        <w:ind w:firstLine="709"/>
        <w:jc w:val="both"/>
      </w:pPr>
      <w:r>
        <w:t>Поскольку суд пришел к выводу о назначении наказания, не связанного с изоляцией от общества, считает необходимым меру пресечения Кривополенову А.А. в виде подписки о невыезде и надлежащем по</w:t>
      </w:r>
      <w:r>
        <w:t>ведении оставить без изменения, до вступления приговора в законную силу.</w:t>
      </w:r>
    </w:p>
    <w:p w:rsidR="00A77B3E" w:rsidP="00A500A6">
      <w:pPr>
        <w:ind w:firstLine="709"/>
        <w:jc w:val="both"/>
      </w:pPr>
      <w:r>
        <w:t xml:space="preserve">Гражданский иск по делу не заявлен, меры в обеспечение гражданского иска и возможной конфискации имущества не принимались.  </w:t>
      </w:r>
    </w:p>
    <w:p w:rsidR="00A77B3E" w:rsidP="00A500A6">
      <w:pPr>
        <w:ind w:firstLine="709"/>
        <w:jc w:val="both"/>
      </w:pPr>
      <w:r>
        <w:t>Вопрос о вещественных доказательствах суд разрешает в соот</w:t>
      </w:r>
      <w:r>
        <w:t>ветствии со ст.81 УПК РФ.</w:t>
      </w:r>
    </w:p>
    <w:p w:rsidR="00A77B3E" w:rsidP="00A500A6">
      <w:pPr>
        <w:ind w:firstLine="709"/>
        <w:jc w:val="both"/>
      </w:pPr>
      <w:r>
        <w:t>Вопрос о процессуальных издержках по делу суд разрешает в соответствии со ст.ст.50, 131, 132, 316 УПК РФ, в том числе отдельным постановлением в части оплаты труда адвокату.</w:t>
      </w:r>
    </w:p>
    <w:p w:rsidR="00A77B3E" w:rsidP="00A500A6">
      <w:pPr>
        <w:ind w:firstLine="709"/>
        <w:jc w:val="both"/>
      </w:pPr>
      <w:r>
        <w:t>Учитывая изложенное и руководствуясь ст.  296, 297, 302-</w:t>
      </w:r>
      <w:r>
        <w:t xml:space="preserve">304, 307-309, 316 УПК РФ, мировой судья,  </w:t>
      </w:r>
    </w:p>
    <w:p w:rsidR="00A77B3E" w:rsidP="00A500A6">
      <w:pPr>
        <w:ind w:firstLine="709"/>
        <w:jc w:val="both"/>
      </w:pPr>
      <w:r>
        <w:t xml:space="preserve"> На основании изложенного и руководствуясь ст.  296, 297, 302-304, 307-309, 316 УПК РФ, мировой судья, </w:t>
      </w:r>
    </w:p>
    <w:p w:rsidR="00A77B3E" w:rsidP="00A500A6">
      <w:pPr>
        <w:ind w:firstLine="709"/>
        <w:jc w:val="both"/>
      </w:pPr>
      <w:r>
        <w:t xml:space="preserve">                                                     </w:t>
      </w:r>
      <w:r>
        <w:t>ПРИГОВОРИЛ:</w:t>
      </w:r>
    </w:p>
    <w:p w:rsidR="00A77B3E" w:rsidP="00A500A6">
      <w:pPr>
        <w:ind w:firstLine="709"/>
        <w:jc w:val="both"/>
      </w:pPr>
    </w:p>
    <w:p w:rsidR="00A77B3E" w:rsidP="00A500A6">
      <w:pPr>
        <w:ind w:firstLine="709"/>
        <w:jc w:val="both"/>
      </w:pPr>
      <w:r>
        <w:t>Кривополенова Алексея Анатольевича признать виновным в</w:t>
      </w:r>
      <w:r>
        <w:t xml:space="preserve"> совершении преступления, предусмотренного п. «в» ч.2 ст. 115 Уголовного кодекса Российской Федерации, и назначить ему наказание в виде 150 (ста пятидесяти) часов обязательных работ.  </w:t>
      </w:r>
    </w:p>
    <w:p w:rsidR="00A77B3E" w:rsidP="00A500A6">
      <w:pPr>
        <w:ind w:firstLine="709"/>
        <w:jc w:val="both"/>
      </w:pPr>
      <w:r>
        <w:t>Меру пресечения в виде подписки о невыезде и надлежащем поведении, оста</w:t>
      </w:r>
      <w:r>
        <w:t xml:space="preserve">вить без изменения до вступления приговора в законную силу.   </w:t>
      </w:r>
    </w:p>
    <w:p w:rsidR="00A77B3E" w:rsidP="00A500A6">
      <w:pPr>
        <w:ind w:firstLine="709"/>
        <w:jc w:val="both"/>
      </w:pPr>
      <w:r>
        <w:t xml:space="preserve">Вещественные доказательства: деревянный подсвечник, переданный на хранение под сохранную расписку ФИО (л.д.30), оставить в его собственности.  </w:t>
      </w:r>
    </w:p>
    <w:p w:rsidR="00A77B3E" w:rsidP="00A500A6">
      <w:pPr>
        <w:ind w:firstLine="709"/>
        <w:jc w:val="both"/>
      </w:pPr>
      <w:r>
        <w:t>Приговор может быть обжалован в апелляционном пор</w:t>
      </w:r>
      <w:r>
        <w:t>ядке в  Черноморский районный суд Республики Крым в течение пятнадцати суток со дня его провозглашения, через мирового судью судебного участка № 92 Черноморского судебного района (Черноморский муниципальный район) Республики Крым с соблюдением требований с</w:t>
      </w:r>
      <w:r>
        <w:t xml:space="preserve">т.317 УПК РФ.  </w:t>
      </w:r>
    </w:p>
    <w:p w:rsidR="00A77B3E" w:rsidP="00A500A6">
      <w:pPr>
        <w:ind w:firstLine="709"/>
        <w:jc w:val="both"/>
      </w:pPr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 w:rsidP="00A500A6">
      <w:pPr>
        <w:ind w:firstLine="709"/>
        <w:jc w:val="both"/>
      </w:pPr>
    </w:p>
    <w:p w:rsidR="00A77B3E" w:rsidP="00A500A6">
      <w:pPr>
        <w:ind w:firstLine="709"/>
        <w:jc w:val="both"/>
      </w:pPr>
    </w:p>
    <w:p w:rsidR="00A77B3E" w:rsidP="00A500A6">
      <w:pPr>
        <w:ind w:firstLine="709"/>
        <w:jc w:val="both"/>
      </w:pPr>
      <w:r>
        <w:t xml:space="preserve">Мировой судья                      </w:t>
      </w:r>
      <w:r>
        <w:tab/>
      </w:r>
      <w:r>
        <w:t xml:space="preserve">     подпись                             О.В. </w:t>
      </w:r>
      <w:r>
        <w:t>Байбарза</w:t>
      </w:r>
      <w:r>
        <w:t xml:space="preserve"> </w:t>
      </w:r>
    </w:p>
    <w:p w:rsidR="00A77B3E" w:rsidP="00A500A6">
      <w:pPr>
        <w:ind w:firstLine="709"/>
        <w:jc w:val="both"/>
      </w:pPr>
    </w:p>
    <w:p w:rsidR="00A77B3E" w:rsidP="00A500A6">
      <w:pPr>
        <w:ind w:firstLine="709"/>
        <w:jc w:val="both"/>
      </w:pPr>
    </w:p>
    <w:p w:rsidR="00A500A6" w:rsidRPr="006D51A8" w:rsidP="00A500A6">
      <w:pPr>
        <w:ind w:firstLine="720"/>
        <w:jc w:val="both"/>
      </w:pPr>
      <w:r w:rsidRPr="006D51A8">
        <w:t>«СОГЛАСОВАНО»</w:t>
      </w:r>
    </w:p>
    <w:p w:rsidR="00A500A6" w:rsidRPr="006D51A8" w:rsidP="00A500A6">
      <w:pPr>
        <w:ind w:firstLine="720"/>
        <w:jc w:val="both"/>
      </w:pPr>
    </w:p>
    <w:p w:rsidR="00A500A6" w:rsidRPr="006D51A8" w:rsidP="00A500A6">
      <w:pPr>
        <w:ind w:firstLine="720"/>
        <w:jc w:val="both"/>
      </w:pPr>
      <w:r w:rsidRPr="006D51A8">
        <w:t>Мировой судья</w:t>
      </w:r>
    </w:p>
    <w:p w:rsidR="00A500A6" w:rsidRPr="006D51A8" w:rsidP="00A500A6">
      <w:pPr>
        <w:ind w:firstLine="720"/>
        <w:jc w:val="both"/>
      </w:pPr>
      <w:r w:rsidRPr="006D51A8">
        <w:t>судебного участка №92</w:t>
      </w:r>
    </w:p>
    <w:p w:rsidR="00A500A6" w:rsidRPr="006D51A8" w:rsidP="00A500A6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A500A6">
      <w:pPr>
        <w:ind w:firstLine="709"/>
        <w:jc w:val="both"/>
      </w:pPr>
    </w:p>
    <w:p w:rsidR="00A77B3E" w:rsidP="00A500A6">
      <w:pPr>
        <w:ind w:firstLine="709"/>
        <w:jc w:val="both"/>
      </w:pPr>
    </w:p>
    <w:sectPr w:rsidSect="00A500A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0A6"/>
    <w:rsid w:val="006D51A8"/>
    <w:rsid w:val="00A500A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