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E06870">
      <w:pPr>
        <w:ind w:left="-1276" w:right="-1141"/>
        <w:jc w:val="both"/>
      </w:pPr>
    </w:p>
    <w:p w:rsidR="00A77B3E" w:rsidP="00E06870">
      <w:pPr>
        <w:ind w:left="-1276" w:right="-1141"/>
        <w:jc w:val="both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Дело №1-94-44/2017</w:t>
      </w:r>
    </w:p>
    <w:p w:rsidR="00A77B3E" w:rsidP="00E06870">
      <w:pPr>
        <w:ind w:left="-1276" w:right="-1141"/>
        <w:jc w:val="center"/>
      </w:pPr>
      <w:r>
        <w:t>П Р И Г О В О Р</w:t>
      </w:r>
    </w:p>
    <w:p w:rsidR="00A77B3E" w:rsidP="00E06870">
      <w:pPr>
        <w:ind w:left="-1276" w:right="-1141"/>
        <w:jc w:val="center"/>
      </w:pPr>
      <w:r>
        <w:t>ИМЕНЕМ РОССИЙСКОЙ ФЕДЕРАЦИИ</w:t>
      </w:r>
    </w:p>
    <w:p w:rsidR="00A77B3E" w:rsidP="00E06870">
      <w:pPr>
        <w:ind w:left="-1276" w:right="-1141"/>
        <w:jc w:val="both"/>
      </w:pPr>
    </w:p>
    <w:p w:rsidR="00A77B3E" w:rsidP="00E06870">
      <w:pPr>
        <w:ind w:left="-1276" w:right="-1141"/>
        <w:jc w:val="both"/>
      </w:pPr>
      <w:r>
        <w:t xml:space="preserve">      адрес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дата                                                                     </w:t>
      </w:r>
    </w:p>
    <w:p w:rsidR="00A77B3E" w:rsidP="00E06870">
      <w:pPr>
        <w:ind w:left="-1276" w:right="-1141"/>
        <w:jc w:val="both"/>
      </w:pPr>
    </w:p>
    <w:p w:rsidR="00A77B3E" w:rsidP="00E06870">
      <w:pPr>
        <w:ind w:left="-1276" w:right="-1141"/>
        <w:jc w:val="both"/>
      </w:pPr>
      <w:r>
        <w:t xml:space="preserve">Мировой судья судебного участка № 94 Ялтинского судебного района  (городского адрес) адрес Киреев П.Н.,                                                                 </w:t>
      </w:r>
    </w:p>
    <w:p w:rsidR="00A77B3E" w:rsidP="00E06870">
      <w:pPr>
        <w:ind w:left="-1276" w:right="-1141"/>
        <w:jc w:val="both"/>
      </w:pPr>
      <w:r>
        <w:t xml:space="preserve">       </w:t>
      </w:r>
      <w:r>
        <w:tab/>
        <w:t>с участием:</w:t>
      </w:r>
    </w:p>
    <w:p w:rsidR="00A77B3E" w:rsidP="00E06870">
      <w:pPr>
        <w:ind w:left="-1276" w:right="-1141"/>
        <w:jc w:val="both"/>
      </w:pPr>
      <w:r>
        <w:t>государственного обвинителя ст. помощника прокурора Максименко И.А.</w:t>
      </w:r>
      <w:r>
        <w:t>,</w:t>
      </w:r>
    </w:p>
    <w:p w:rsidR="00A77B3E" w:rsidP="00E06870">
      <w:pPr>
        <w:ind w:left="-1276" w:right="-1141"/>
        <w:jc w:val="both"/>
      </w:pPr>
      <w:r>
        <w:t>подсудимого Миль А.В.,</w:t>
      </w:r>
    </w:p>
    <w:p w:rsidR="00A77B3E" w:rsidP="00E06870">
      <w:pPr>
        <w:ind w:left="-1276" w:right="-1141"/>
        <w:jc w:val="both"/>
      </w:pPr>
      <w:r>
        <w:t xml:space="preserve">защитника </w:t>
      </w:r>
      <w:r>
        <w:t>Чернышова</w:t>
      </w:r>
      <w:r>
        <w:t xml:space="preserve"> С.М.,  предоставившего удостоверение №  302 и ордер № 1170 от дата,</w:t>
      </w:r>
    </w:p>
    <w:p w:rsidR="00A77B3E" w:rsidP="00E06870">
      <w:pPr>
        <w:ind w:left="-1276" w:right="-1141"/>
        <w:jc w:val="both"/>
      </w:pPr>
      <w:r>
        <w:t xml:space="preserve">при секретаре судебных заседаний </w:t>
      </w:r>
      <w:r>
        <w:t>Ароян</w:t>
      </w:r>
      <w:r>
        <w:t xml:space="preserve"> Г.А.</w:t>
      </w:r>
    </w:p>
    <w:p w:rsidR="00A77B3E" w:rsidP="00E06870">
      <w:pPr>
        <w:ind w:left="-1276" w:right="-1141"/>
        <w:jc w:val="both"/>
      </w:pPr>
      <w:r>
        <w:t xml:space="preserve">рассмотрев в открытом судебном заседании в зале судебных заседаний судебных участков мировых судей </w:t>
      </w:r>
      <w:r>
        <w:t>Ялтинского судебного района  (городского адрес) адрес материалы уголовного дела в отношении:</w:t>
      </w:r>
    </w:p>
    <w:p w:rsidR="00A77B3E" w:rsidP="00E06870">
      <w:pPr>
        <w:ind w:left="-1276" w:right="-1141"/>
        <w:jc w:val="both"/>
      </w:pPr>
      <w:r>
        <w:t xml:space="preserve">  Миль Анны Вадимовны, паспортные данные, УССР, имеющей среднее образования, гражданки РФ, не замужем,  не работающей, зарегистрированная и  проживающая по адресу:</w:t>
      </w:r>
      <w:r>
        <w:t xml:space="preserve"> адрес, не судимой,</w:t>
      </w:r>
    </w:p>
    <w:p w:rsidR="00A77B3E" w:rsidP="00E06870">
      <w:pPr>
        <w:ind w:left="-1276" w:right="-1141"/>
        <w:jc w:val="both"/>
      </w:pPr>
      <w:r>
        <w:t xml:space="preserve">обвиняемой в совершении преступления, предусмотренного ч.3 ст. 327 УК РФ, </w:t>
      </w:r>
    </w:p>
    <w:p w:rsidR="00A77B3E" w:rsidP="00E06870">
      <w:pPr>
        <w:ind w:left="3044" w:right="-1141" w:firstLine="556"/>
        <w:jc w:val="both"/>
      </w:pPr>
      <w:r>
        <w:t>УСТАНОВИЛ:</w:t>
      </w:r>
    </w:p>
    <w:p w:rsidR="00A77B3E" w:rsidP="00E06870">
      <w:pPr>
        <w:ind w:left="-1276" w:right="-1141"/>
        <w:jc w:val="both"/>
      </w:pPr>
      <w:r>
        <w:t xml:space="preserve">    Судом признано доказанным, что Миль А.В. совершила  </w:t>
      </w:r>
      <w:r>
        <w:t>преступление</w:t>
      </w:r>
      <w:r>
        <w:t xml:space="preserve">  предусмотренное  ч. 3 ст.327 УК РФ,  использование заведомо подложного документ</w:t>
      </w:r>
      <w:r>
        <w:t>а при следующих обстоятельствах,  при  следующих  обстоятельствах:</w:t>
      </w:r>
    </w:p>
    <w:p w:rsidR="00A77B3E" w:rsidP="00E06870">
      <w:pPr>
        <w:ind w:left="-1276" w:right="-1141"/>
        <w:jc w:val="both"/>
      </w:pPr>
      <w:r>
        <w:t>Так, Миль А.В.,   будучи обязанной на основании Федерального закона № 52 «О санитарно-эпидемиологическом благополучии населения», Приказа Министерства здравоохранения РФ № 229 от дата «О пр</w:t>
      </w:r>
      <w:r>
        <w:t>офессиональной гигиенической подготовке и аттестации должностных лиц и работников организаций», Приказа Федеральной службы по надзору в сфере защиты прав потребителей и благополучия человека от дата N 402, "О личной медицинской книжке и санитарном паспорте</w:t>
      </w:r>
      <w:r>
        <w:t>", иметь личную медицинскую книжку и регулярно сдавать анализы, дающие право на работу мойщиком посуды в наименование организации Минобороны России (ОГРН 1159102038523) расположенном по адресу: адрес, в точно неустановленное в ходе дознания время, примерно</w:t>
      </w:r>
      <w:r>
        <w:t xml:space="preserve"> в конце дата, находясь в помещении ГБУЗ РК «ЯГБ № 1», расположенном по адресу: адрес, вступила в преступный сговор с неустановленным лицом, направленным на подделку личной медицинской книжки, то есть внесении подложных данных, с целью её дальнейшего испол</w:t>
      </w:r>
      <w:r>
        <w:t>ьзования и во исполнение данного умысла передала указанному неустановленному лицу деньги в сумме сумма, и свою личную медицинскую книжку № 29008069, при этом медицинское обследование она не проходила, никаких анализов не сдавала, а затем примерно через нед</w:t>
      </w:r>
      <w:r>
        <w:t>елю в точно неустановленное в ходе дознания время на том же месте, получила от неустановленного лица бланк личной медицинской книжки № 29008069, на свою фамилию и имя, в которой неустановленное лицо, в неустановленное в ходе дознания время и в неустановлен</w:t>
      </w:r>
      <w:r>
        <w:t xml:space="preserve">ном в ходе дознания месте, проставило оттиски прямоугольных штампов и круглых печатей от имени медицинских учреждений и врачей, при этом согласно заключения судебно-криминалистической экспертизы № 1076 от дата:- оттиск печати «врач </w:t>
      </w:r>
      <w:r>
        <w:t>фио</w:t>
      </w:r>
      <w:r>
        <w:t>», расположенный на 7</w:t>
      </w:r>
      <w:r>
        <w:t xml:space="preserve"> странице личной медицинской книжке № 29008069 на имя Миль Анны Вадимовны, нанесен самодельной печатной формой высокой печати, и нанесен не печатной формой (печатью) «врач </w:t>
      </w:r>
      <w:r>
        <w:t>фио</w:t>
      </w:r>
      <w:r>
        <w:t>», оттиски которой были предоставлены на экспертизу в качестве образцов; - оттиск</w:t>
      </w:r>
      <w:r>
        <w:t xml:space="preserve"> печати «врач </w:t>
      </w:r>
      <w:r>
        <w:t>фио</w:t>
      </w:r>
      <w:r>
        <w:t xml:space="preserve">», расположенный на 21 странице личной медицинской книжке № 29008069 на имя Миль Анны Вадимовны, нанесен самодельной печатной формой высокой печати, и нанесен не печатной формой </w:t>
      </w:r>
      <w:r>
        <w:t xml:space="preserve">(печатью) «врач </w:t>
      </w:r>
      <w:r>
        <w:t>фио</w:t>
      </w:r>
      <w:r>
        <w:t>», оттиски которой были предоставлены на э</w:t>
      </w:r>
      <w:r>
        <w:t xml:space="preserve">кспертизу в качестве образцов; - оттиск печати «врач </w:t>
      </w:r>
      <w:r>
        <w:t>фио</w:t>
      </w:r>
      <w:r>
        <w:t xml:space="preserve">», расположенный на 21 странице личной медицинской книжке № 29008069 на имя Миль Анны Вадимовны, нанесен самодельной печатной формой высокой печати, и нанесен не печатной формой (печатью) «врач </w:t>
      </w:r>
      <w:r>
        <w:t>фио</w:t>
      </w:r>
      <w:r>
        <w:t xml:space="preserve">», </w:t>
      </w:r>
      <w:r>
        <w:t xml:space="preserve">оттиски которой были предоставлены на экспертизу в качестве образцов; - оттиск печати «врач </w:t>
      </w:r>
      <w:r>
        <w:t>фио</w:t>
      </w:r>
      <w:r>
        <w:t>», расположенный на 12 странице личной медицинской книжке № 29008069 на имя Миль Анны Вадимовны, нанесен самодельной печатной формой высокой печати, и нанесен не</w:t>
      </w:r>
      <w:r>
        <w:t xml:space="preserve"> печатной формой (печатью) «врач </w:t>
      </w:r>
      <w:r>
        <w:t>фио</w:t>
      </w:r>
      <w:r>
        <w:t>», оттиски которой были предоставлены на экспертизу в качестве образцов. После чего Миль А.В., заведомо зная, что данная личная медицинская книжка № 29008069, оформленная на ее имя, подложная и, имея умысел на ее использ</w:t>
      </w:r>
      <w:r>
        <w:t>ование в качестве документа, предоставляющего право на работу в сфере предоставления услуг, а именно работать в должности мойщика посуды в наименование организации Минобороны России (ОГРН 1159102038523) расположенном по адресу: адрес, дата, в неустановленн</w:t>
      </w:r>
      <w:r>
        <w:t>ое в ходе дознания время, находясь  в помещении отдела кадров наименование организации Минобороны России (ОГРН 1159102038523) расположенного по адресу: адрес, использовала подложную личную медицинскую книжку № 29008069, на свою фамилию и имя, путем предост</w:t>
      </w:r>
      <w:r>
        <w:t>авления сотрудникам отдела кадров вышеуказанного учреждения. Вследствие чего дата Миль А.В. была принята на работу, на должность мойщика посуды, в наименование организации Минобороны России (ОГРН 1159102038523) расположенном по адресу: адрес, о чем был изд</w:t>
      </w:r>
      <w:r>
        <w:t>ан приказ № 823 от дата. дата в время, в ходе проведения осмотра места происшествия по адресу: адрес, сотрудниками полиции была изъята подложная личная медицинская книжка № 29008069 на имя Миль А.В.</w:t>
      </w:r>
    </w:p>
    <w:p w:rsidR="00A77B3E" w:rsidP="00E06870">
      <w:pPr>
        <w:ind w:left="-1276" w:right="-1141"/>
        <w:jc w:val="both"/>
      </w:pPr>
      <w:r>
        <w:t>На предварительном дознании от обвиняемой Миль А.В. в при</w:t>
      </w:r>
      <w:r>
        <w:t>сутствии защитника поступило письменное  ходатайство  в соответствии со ст. 226.4 УПК РФ о производстве дознания в сокращенной форме, которое было удовлетворено дознавателем дата о чем вынесено постановление,  и дознание по делу произведено в сокращенном п</w:t>
      </w:r>
      <w:r>
        <w:t xml:space="preserve">орядке в соответствии с главой 32.1 УПК РФ. ( </w:t>
      </w:r>
      <w:r>
        <w:t>л.д</w:t>
      </w:r>
      <w:r>
        <w:t>. 77).</w:t>
      </w:r>
    </w:p>
    <w:p w:rsidR="00A77B3E" w:rsidP="00E06870">
      <w:pPr>
        <w:ind w:left="-1276" w:right="-1141"/>
        <w:jc w:val="both"/>
      </w:pPr>
      <w:r>
        <w:t xml:space="preserve"> В соответствии с ч.1 ст. 226.9. УПК РФ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УПК</w:t>
      </w:r>
      <w:r>
        <w:t xml:space="preserve"> РФ, с изъятиями, предусмотренными настоящей статьей.    </w:t>
      </w:r>
    </w:p>
    <w:p w:rsidR="00A77B3E" w:rsidP="00E06870">
      <w:pPr>
        <w:ind w:left="-1276" w:right="-1141"/>
        <w:jc w:val="both"/>
      </w:pPr>
      <w:r>
        <w:t>В судебном заседании подсудимая миль А.В. вину в совершении преступления, предусмотренного ч.3 ст. 327 УК РФ признала полностью и пояснила, что понимает предъявленные обвинения и с ними согласна в п</w:t>
      </w:r>
      <w:r>
        <w:t>олном объеме. Ранее заявленное ходатайство в соответствии со ст. 226.4 УПК РФ о производстве дознания в сокращенной форме поддерживает. Ходатайствует о постановлении приговора без проведения судебного разбирательства. Осознает характер и последствия заявле</w:t>
      </w:r>
      <w:r>
        <w:t>нного ходатайства. Своё согласие он выразил добровольно после проведения консультаций с адвокатом и подтвердил в ходе судебного заседания, последствия постановления приговора без проведения судебного разбирательства ему понятны.</w:t>
      </w:r>
    </w:p>
    <w:p w:rsidR="00A77B3E" w:rsidP="00E06870">
      <w:pPr>
        <w:ind w:left="-1276" w:right="-1141"/>
        <w:jc w:val="both"/>
      </w:pPr>
      <w:r>
        <w:t xml:space="preserve"> </w:t>
      </w:r>
      <w:r>
        <w:tab/>
        <w:t xml:space="preserve">Адвокат </w:t>
      </w:r>
      <w:r>
        <w:t>Чернышов</w:t>
      </w:r>
      <w:r>
        <w:t xml:space="preserve"> С.М. не </w:t>
      </w:r>
      <w:r>
        <w:t xml:space="preserve">возражал о рассмотрении дела без проведения судебного разбирательства, поддержал ходатайство </w:t>
      </w:r>
      <w:r>
        <w:t>фио</w:t>
      </w:r>
    </w:p>
    <w:p w:rsidR="00A77B3E" w:rsidP="00E06870">
      <w:pPr>
        <w:ind w:left="-1276" w:right="-1141"/>
        <w:jc w:val="both"/>
      </w:pPr>
      <w:r>
        <w:t xml:space="preserve"> </w:t>
      </w:r>
      <w:r>
        <w:tab/>
        <w:t xml:space="preserve">Государственный обвинитель Максименко И.А.  не возражала  против рассмотрения уголовного дела без проведения судебного разбирательства. </w:t>
      </w:r>
    </w:p>
    <w:p w:rsidR="00A77B3E" w:rsidP="00E06870">
      <w:pPr>
        <w:ind w:left="-1276" w:right="-1141"/>
        <w:jc w:val="both"/>
      </w:pPr>
      <w:r>
        <w:t>Судом установлено, ч</w:t>
      </w:r>
      <w:r>
        <w:t>то соблюдены условия производства дознания в сокращенной форме  на основании ч.1 ст. 226.9. УПК РФ, в связи  с чем,  судебное производство проведено в порядке, установленном статьями 316 и 317 УПК РФ.</w:t>
      </w:r>
    </w:p>
    <w:p w:rsidR="00A77B3E" w:rsidP="00E06870">
      <w:pPr>
        <w:ind w:left="-1276" w:right="-1141"/>
        <w:jc w:val="both"/>
      </w:pPr>
      <w:r>
        <w:t xml:space="preserve"> Суд приходит к выводу, что обвинение, с которым соглас</w:t>
      </w:r>
      <w:r>
        <w:t xml:space="preserve">ился подсудимый обоснованно, подтверждается доказательствами, собранными по уголовному  делу и постановляет обвинительный приговор. </w:t>
      </w:r>
    </w:p>
    <w:p w:rsidR="00A77B3E" w:rsidP="00E06870">
      <w:pPr>
        <w:ind w:left="-1276" w:right="-1141"/>
        <w:jc w:val="both"/>
      </w:pPr>
      <w:r>
        <w:t>Вместе с тем, в соответствии с ч. 5  ст. 316 УПК РФ, суд не проводит анализ доказательств собранных по делу и не дает им оц</w:t>
      </w:r>
      <w:r>
        <w:t>енки.</w:t>
      </w:r>
    </w:p>
    <w:p w:rsidR="00A77B3E" w:rsidP="00E06870">
      <w:pPr>
        <w:ind w:left="-1276" w:right="-1141"/>
        <w:jc w:val="both"/>
      </w:pPr>
      <w:r>
        <w:t xml:space="preserve">   Преступность и наказуемость деяния определяются уголовным законом, действовавшим во время совершения этого деяния (часть 1 статьи 9 УК РФ).</w:t>
      </w:r>
    </w:p>
    <w:p w:rsidR="00A77B3E" w:rsidP="00E06870">
      <w:pPr>
        <w:ind w:left="-1276" w:right="-1141"/>
        <w:jc w:val="both"/>
      </w:pPr>
      <w:r>
        <w:t xml:space="preserve">   </w:t>
      </w:r>
    </w:p>
    <w:p w:rsidR="00A77B3E" w:rsidP="00E06870">
      <w:pPr>
        <w:ind w:left="-1276" w:right="-1141"/>
        <w:jc w:val="both"/>
      </w:pPr>
      <w:r>
        <w:t xml:space="preserve">Суд квалифицирует действия Миль А.В. по ч.3 ст. 327 УК РФ – использование заведомо подложного </w:t>
      </w:r>
      <w:r>
        <w:t>документа.</w:t>
      </w:r>
    </w:p>
    <w:p w:rsidR="00A77B3E" w:rsidP="00E06870">
      <w:pPr>
        <w:ind w:left="-1276" w:right="-1141"/>
        <w:jc w:val="both"/>
      </w:pPr>
      <w:r>
        <w:t xml:space="preserve"> При назначении наказания Миль А.В. суд учитывает общие начала назначения наказания, предусмотренные ст.60 УК РФ, характер и степень общественной опасности совершённого им преступления и личность виновного, отсутствие обстоятельств, отягчающих н</w:t>
      </w:r>
      <w:r>
        <w:t xml:space="preserve">аказание, влияние назначенного наказания на исправление осужденного и на условия жизни его семьи и отсутствие обстоятельств, смягчающих наказание. </w:t>
      </w:r>
    </w:p>
    <w:p w:rsidR="00A77B3E" w:rsidP="00E06870">
      <w:pPr>
        <w:ind w:left="-1276" w:right="-1141"/>
        <w:jc w:val="both"/>
      </w:pPr>
      <w:r>
        <w:t>Миль А.В. совершила преступление небольшой тяжести,  относится к категории преступлений, совершенных умышлен</w:t>
      </w:r>
      <w:r>
        <w:t>но, следовательно, по своему характеру представляющим опасность для общества; по месту жительства характеризуется положительно (л.д.94), на учете у врача психиатра и нарколога не состоит (л.д.97)</w:t>
      </w:r>
    </w:p>
    <w:p w:rsidR="00A77B3E" w:rsidP="00E06870">
      <w:pPr>
        <w:ind w:left="-1276" w:right="-1141"/>
        <w:jc w:val="both"/>
      </w:pPr>
      <w:r>
        <w:t>Обстоятельством, смягчающим наказание Миль А.В. в соответств</w:t>
      </w:r>
      <w:r>
        <w:t>ии с   ч.1,  ч.2 ст. 61 УК РФ суд относит явку с повинной, признание вины, раскаяние содеянном.</w:t>
      </w:r>
    </w:p>
    <w:p w:rsidR="00A77B3E" w:rsidP="00E06870">
      <w:pPr>
        <w:ind w:left="-1276" w:right="-1141"/>
        <w:jc w:val="both"/>
      </w:pPr>
      <w:r>
        <w:t>Обстоятельств, отягчающих наказание Миль А.В. в соответствии  ст. 63 УК РФ судом не установлено.</w:t>
      </w:r>
    </w:p>
    <w:p w:rsidR="00A77B3E" w:rsidP="00E06870">
      <w:pPr>
        <w:ind w:left="-1276" w:right="-1141"/>
        <w:jc w:val="both"/>
      </w:pPr>
      <w:r>
        <w:t>Оснований к применению положений ст.64 УК РФ суд не усматривает</w:t>
      </w:r>
      <w:r>
        <w:t>, поскольку исключительных обстоятельств, связанных с целями и мотивами преступления, ролью виновного, его поведением во время или после совершения преступления, а также иных обстоятельств, существенно уменьшающих степень общественной опасности совершенног</w:t>
      </w:r>
      <w:r>
        <w:t>о преступления, по делу не установлено.</w:t>
      </w:r>
    </w:p>
    <w:p w:rsidR="00A77B3E" w:rsidP="00E06870">
      <w:pPr>
        <w:ind w:left="-1276" w:right="-1141"/>
        <w:jc w:val="both"/>
      </w:pPr>
      <w:r>
        <w:t>Поскольку дело рассматривается в особом порядке судебного разбирательства, суд назначает подсудимой Миль А.В. наказание с учетом требований ч.5 ст.62 УК РФ и ч.7 ст.316 УПК РФ.</w:t>
      </w:r>
    </w:p>
    <w:p w:rsidR="00A77B3E" w:rsidP="00E06870">
      <w:pPr>
        <w:ind w:left="-1276" w:right="-1141"/>
        <w:jc w:val="both"/>
      </w:pPr>
      <w:r>
        <w:t xml:space="preserve"> Таким образом, суд, с учетом требовани</w:t>
      </w:r>
      <w:r>
        <w:t>й ст.60 УК РФ о назначении справедливого наказания в пределах санкции соответствующей статьи, влияния назначенного наказания на исправление осужденного и условия жизни его семьи, в целях восстановления социальной справедливости, исправления Миль А.В. и пре</w:t>
      </w:r>
      <w:r>
        <w:t>дупреждения совершения им новых преступлений, считает возможным назначить наказание в пределах санкции ч.3 ст. 327 УК РФ в виде штрафа.</w:t>
      </w:r>
    </w:p>
    <w:p w:rsidR="00A77B3E" w:rsidP="00E06870">
      <w:pPr>
        <w:ind w:left="-1276" w:right="-1141"/>
        <w:jc w:val="both"/>
      </w:pPr>
      <w:r>
        <w:t>Согласно ч.10 ст.316 УПК РФ, в случае рассмотрения дела без проведения судебного разбирательства, в порядке главы 40 УПК</w:t>
      </w:r>
      <w:r>
        <w:t xml:space="preserve"> РФ, процессуальные издержки взысканию с подсудимого не подлежат. Следовательно, процессуальные издержки по делу должны быть возмещены за счёт федерального бюджета.</w:t>
      </w:r>
    </w:p>
    <w:p w:rsidR="00A77B3E" w:rsidP="00E06870">
      <w:pPr>
        <w:ind w:left="-1276" w:right="-1141"/>
        <w:jc w:val="both"/>
      </w:pPr>
      <w:r>
        <w:t>Меру принуждения  Миль А.В. до вступления приговора в законную силу оставить прежнюю – в ви</w:t>
      </w:r>
      <w:r>
        <w:t>де обязательства о явке.</w:t>
      </w:r>
    </w:p>
    <w:p w:rsidR="00A77B3E" w:rsidP="00E06870">
      <w:pPr>
        <w:ind w:left="-1276" w:right="-1141"/>
        <w:jc w:val="both"/>
      </w:pPr>
      <w:r>
        <w:t>Гражданский иск по делу не заявлен.</w:t>
      </w:r>
    </w:p>
    <w:p w:rsidR="00A77B3E" w:rsidP="00E06870">
      <w:pPr>
        <w:ind w:left="-1276" w:right="-1141"/>
        <w:jc w:val="both"/>
      </w:pPr>
      <w:r>
        <w:t>Судьбу вещественных доказательств разрешить в соответствии со ст.81 УПК РФ.</w:t>
      </w:r>
    </w:p>
    <w:p w:rsidR="00A77B3E" w:rsidP="00E06870">
      <w:pPr>
        <w:ind w:left="-1276" w:right="-1141"/>
        <w:jc w:val="both"/>
      </w:pPr>
      <w:r>
        <w:t>Руководствуясь ст.ст.307-309, 316 УПК РФ, суд</w:t>
      </w:r>
    </w:p>
    <w:p w:rsidR="00A77B3E" w:rsidP="00E06870">
      <w:pPr>
        <w:ind w:left="1604" w:right="-1141" w:firstLine="1276"/>
        <w:jc w:val="both"/>
      </w:pPr>
      <w:r>
        <w:t>ПРИГОВОРИЛ:</w:t>
      </w:r>
    </w:p>
    <w:p w:rsidR="00A77B3E" w:rsidP="00E06870">
      <w:pPr>
        <w:ind w:left="-1276" w:right="-1141"/>
        <w:jc w:val="both"/>
      </w:pPr>
      <w:r>
        <w:t>Признать Миль Анну Вадимовну виновной в совершении преступл</w:t>
      </w:r>
      <w:r>
        <w:t>ения, предусмотренного ч.3 ст. 327 Уголовного кодекса Российской Федерации, и назначить ей наказание в виде штрафа в размере 5 000 тысяч рублей.</w:t>
      </w:r>
    </w:p>
    <w:p w:rsidR="00A77B3E" w:rsidP="00E06870">
      <w:pPr>
        <w:ind w:left="-1276" w:right="-1141"/>
        <w:jc w:val="both"/>
      </w:pPr>
      <w:r>
        <w:t>Меру принуждения, избранную Миль А.В. в виде обязательства о явке до вступления приговора в законную силу оста</w:t>
      </w:r>
      <w:r>
        <w:t xml:space="preserve">вить прежнюю. </w:t>
      </w:r>
    </w:p>
    <w:p w:rsidR="00A77B3E" w:rsidP="00E06870">
      <w:pPr>
        <w:ind w:left="-1276" w:right="-1141"/>
        <w:jc w:val="both"/>
      </w:pPr>
      <w:r>
        <w:t>Вещественные доказательство хранящиеся в камере хранения ОП № 2 «</w:t>
      </w:r>
      <w:r>
        <w:t>Ливадийский</w:t>
      </w:r>
      <w:r>
        <w:t>» УМВД России по адрес, а именно медицинскую книжку № 29008069, заполненную на имя Миль А.В., экспериментальные образцы оттисков печатей на 12-ти листах, эксперимен</w:t>
      </w:r>
      <w:r>
        <w:t>тальные образцы подписей на 12 листах уничтожить.</w:t>
      </w:r>
    </w:p>
    <w:p w:rsidR="00A77B3E" w:rsidP="00E06870">
      <w:pPr>
        <w:ind w:left="-1276" w:right="-1141"/>
        <w:jc w:val="both"/>
      </w:pPr>
      <w:r>
        <w:t>В соответствии с ч.10 ст.316 УПК РФ процессуальные издержки по настоящему делу, предусмотренные ст.131 УПК РФ, взысканию с Миль А.В. не подлежат.</w:t>
      </w:r>
    </w:p>
    <w:p w:rsidR="00A77B3E" w:rsidP="00E06870">
      <w:pPr>
        <w:ind w:left="-1276" w:right="-1141"/>
        <w:jc w:val="both"/>
      </w:pPr>
      <w:r>
        <w:t xml:space="preserve"> Приговор может быть обжалован сторонами в апелляционном по</w:t>
      </w:r>
      <w:r>
        <w:t>рядке в Ялтинский городской суд адрес через мирового судью судебного участка № 94 Ялтинского судебного района  (городского адрес) адрес  в течение 10 суток со дня провозглашения приговора.</w:t>
      </w:r>
    </w:p>
    <w:p w:rsidR="00A77B3E" w:rsidP="00E06870">
      <w:pPr>
        <w:ind w:left="-1276" w:right="-1141"/>
        <w:jc w:val="both"/>
      </w:pPr>
      <w:r>
        <w:t xml:space="preserve">            Осужденный вправе в течение 10 суток со дня вручения е</w:t>
      </w:r>
      <w:r>
        <w:t>му копии приговора ходатайствовать об участии в рассмотрении уголовного дела судом апелляционной инстанции при подаче им апелляционной жалобы, а также ходатайствовать об участии в рассмотрении уголовного дела судом апелляционной инстанции в случае принесен</w:t>
      </w:r>
      <w:r>
        <w:t>ия апелляционного представления или апелляционной жалобы, затрагивающих его интересы. Если осужденный заявляет ходатайство об участии в рассмотрении уголовного дела судом апелляционной инстанции, об этом указывается в его апелляционной жалобе или в возраже</w:t>
      </w:r>
      <w:r>
        <w:t>ниях на жалобы, представления, принесенные другими участниками уголовного процесса.</w:t>
      </w:r>
    </w:p>
    <w:p w:rsidR="00A77B3E" w:rsidP="00E06870">
      <w:pPr>
        <w:ind w:left="-1276" w:right="-1141"/>
        <w:jc w:val="both"/>
      </w:pPr>
      <w:r>
        <w:t>Приговор, постановленный в результате особого порядка судебного разбирательства не может быть обжалован в апелляционном порядке по основанию, предусмотренному пунктом 1 ст</w:t>
      </w:r>
      <w:r>
        <w:t xml:space="preserve">атьи 389.15 УПК РФ, </w:t>
      </w:r>
      <w:r>
        <w:t>т</w:t>
      </w:r>
      <w:r>
        <w:t>.е</w:t>
      </w:r>
      <w:r>
        <w:t xml:space="preserve"> несоответствие выводов суда, изложенных в приговоре, фактическим обстоятельствам уголовного дела, установленным судом первой инстанции.</w:t>
      </w:r>
    </w:p>
    <w:p w:rsidR="00A77B3E" w:rsidP="00E06870">
      <w:pPr>
        <w:ind w:right="-1141"/>
        <w:jc w:val="both"/>
      </w:pPr>
    </w:p>
    <w:p w:rsidR="00A77B3E" w:rsidP="00E06870">
      <w:pPr>
        <w:ind w:left="-1276" w:right="-1141"/>
        <w:jc w:val="both"/>
      </w:pPr>
      <w:r>
        <w:t xml:space="preserve">     Мировой судья                                                                               </w:t>
      </w:r>
      <w:r>
        <w:tab/>
      </w:r>
      <w:r>
        <w:tab/>
      </w:r>
      <w:r>
        <w:tab/>
      </w:r>
      <w:r>
        <w:t xml:space="preserve">П.Н. Киреев </w:t>
      </w:r>
    </w:p>
    <w:p w:rsidR="00A77B3E" w:rsidP="00E06870">
      <w:pPr>
        <w:ind w:left="-1276" w:right="-1141"/>
        <w:jc w:val="both"/>
      </w:pPr>
    </w:p>
    <w:p w:rsidR="00E06870" w:rsidP="00E06870">
      <w:pPr>
        <w:ind w:left="-1276" w:right="-1141"/>
        <w:jc w:val="both"/>
      </w:pPr>
      <w:r>
        <w:t>«СОГЛАСОВАНО»</w:t>
      </w:r>
    </w:p>
    <w:p w:rsidR="00E06870" w:rsidP="00E06870">
      <w:pPr>
        <w:ind w:left="-1276" w:right="-1141"/>
        <w:jc w:val="both"/>
      </w:pPr>
      <w:r>
        <w:t>Мировой судья:</w:t>
      </w:r>
    </w:p>
    <w:p w:rsidR="00E06870" w:rsidP="00E06870">
      <w:pPr>
        <w:ind w:left="-1276" w:right="-1141"/>
        <w:jc w:val="both"/>
      </w:pPr>
      <w:r>
        <w:t>________________П.Н. Киреев</w:t>
      </w:r>
    </w:p>
    <w:p w:rsidR="00A77B3E" w:rsidP="00E06870">
      <w:pPr>
        <w:ind w:left="-1276" w:right="-1141"/>
        <w:jc w:val="both"/>
      </w:pPr>
    </w:p>
    <w:p w:rsidR="00A77B3E" w:rsidP="00E06870">
      <w:pPr>
        <w:ind w:left="-1276" w:right="-1141"/>
        <w:jc w:val="both"/>
      </w:pPr>
    </w:p>
    <w:p w:rsidR="00A77B3E" w:rsidP="00E06870">
      <w:pPr>
        <w:ind w:left="-1276" w:right="-1141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