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6097" w:rsidRPr="004A6EA4" w:rsidP="009C6097">
      <w:pPr>
        <w:pStyle w:val="20"/>
        <w:shd w:val="clear" w:color="auto" w:fill="auto"/>
        <w:spacing w:after="0"/>
      </w:pPr>
      <w:r w:rsidRPr="004A6EA4">
        <w:t>Дело</w:t>
      </w:r>
      <w:r w:rsidRPr="004A6EA4" w:rsidR="00054D9B">
        <w:t xml:space="preserve"> </w:t>
      </w:r>
      <w:r w:rsidRPr="004A6EA4">
        <w:t>№1-95-</w:t>
      </w:r>
      <w:r w:rsidRPr="004A6EA4" w:rsidR="007A5CBE">
        <w:t>6</w:t>
      </w:r>
      <w:r w:rsidRPr="004A6EA4" w:rsidR="0057166E">
        <w:t>/</w:t>
      </w:r>
      <w:r w:rsidRPr="004A6EA4" w:rsidR="00386075">
        <w:t>2024</w:t>
      </w:r>
    </w:p>
    <w:p w:rsidR="00AA12E5" w:rsidRPr="004A6EA4" w:rsidP="009C6097">
      <w:pPr>
        <w:pStyle w:val="20"/>
        <w:shd w:val="clear" w:color="auto" w:fill="auto"/>
        <w:spacing w:after="0"/>
      </w:pPr>
      <w:r w:rsidRPr="004A6EA4">
        <w:t>9</w:t>
      </w:r>
      <w:r w:rsidRPr="004A6EA4">
        <w:rPr>
          <w:lang w:eastAsia="en-US" w:bidi="en-US"/>
        </w:rPr>
        <w:t>1</w:t>
      </w:r>
      <w:r w:rsidRPr="004A6EA4">
        <w:rPr>
          <w:lang w:val="en-US" w:eastAsia="en-US" w:bidi="en-US"/>
        </w:rPr>
        <w:t>MS</w:t>
      </w:r>
      <w:r w:rsidRPr="004A6EA4">
        <w:rPr>
          <w:lang w:eastAsia="en-US" w:bidi="en-US"/>
        </w:rPr>
        <w:t>0095-0</w:t>
      </w:r>
      <w:r w:rsidRPr="004A6EA4">
        <w:t>1-</w:t>
      </w:r>
      <w:r w:rsidRPr="004A6EA4" w:rsidR="00386075">
        <w:t>2024</w:t>
      </w:r>
      <w:r w:rsidRPr="004A6EA4">
        <w:t>-</w:t>
      </w:r>
      <w:r w:rsidRPr="004A6EA4" w:rsidR="00235D30">
        <w:t>00</w:t>
      </w:r>
      <w:r w:rsidRPr="004A6EA4" w:rsidR="00386075">
        <w:t>0</w:t>
      </w:r>
      <w:r w:rsidRPr="004A6EA4" w:rsidR="00767C0D">
        <w:t>3</w:t>
      </w:r>
      <w:r w:rsidRPr="004A6EA4" w:rsidR="007A5CBE">
        <w:t>92</w:t>
      </w:r>
      <w:r w:rsidRPr="004A6EA4">
        <w:t>-</w:t>
      </w:r>
      <w:r w:rsidRPr="004A6EA4" w:rsidR="007A5CBE">
        <w:t>60</w:t>
      </w:r>
    </w:p>
    <w:p w:rsidR="00097C1C" w:rsidRPr="004A6EA4" w:rsidP="00085F75">
      <w:pPr>
        <w:pStyle w:val="20"/>
        <w:shd w:val="clear" w:color="auto" w:fill="auto"/>
        <w:spacing w:after="0" w:line="240" w:lineRule="auto"/>
        <w:ind w:right="181"/>
        <w:jc w:val="center"/>
      </w:pPr>
      <w:r w:rsidRPr="004A6EA4">
        <w:t>ПОСТАНОВЛЕНИЕ</w:t>
      </w:r>
    </w:p>
    <w:p w:rsidR="00085F75" w:rsidRPr="004A6EA4" w:rsidP="00085F75">
      <w:pPr>
        <w:pStyle w:val="20"/>
        <w:shd w:val="clear" w:color="auto" w:fill="auto"/>
        <w:spacing w:after="0" w:line="240" w:lineRule="auto"/>
        <w:ind w:right="181"/>
        <w:jc w:val="center"/>
      </w:pPr>
      <w:r w:rsidRPr="004A6EA4">
        <w:t>о прекращении производства по уголовному делу</w:t>
      </w:r>
    </w:p>
    <w:p w:rsidR="0063047E" w:rsidRPr="004A6EA4" w:rsidP="00D6511F">
      <w:pPr>
        <w:pStyle w:val="20"/>
        <w:shd w:val="clear" w:color="auto" w:fill="auto"/>
        <w:tabs>
          <w:tab w:val="left" w:pos="8496"/>
        </w:tabs>
        <w:spacing w:after="211" w:line="240" w:lineRule="auto"/>
        <w:ind w:firstLine="601"/>
        <w:jc w:val="both"/>
      </w:pPr>
    </w:p>
    <w:p w:rsidR="00097C1C" w:rsidRPr="004A6EA4" w:rsidP="00D6511F">
      <w:pPr>
        <w:pStyle w:val="20"/>
        <w:shd w:val="clear" w:color="auto" w:fill="auto"/>
        <w:tabs>
          <w:tab w:val="left" w:pos="8496"/>
        </w:tabs>
        <w:spacing w:after="211" w:line="240" w:lineRule="auto"/>
        <w:ind w:firstLine="601"/>
        <w:jc w:val="both"/>
      </w:pPr>
      <w:r w:rsidRPr="004A6EA4">
        <w:t>2</w:t>
      </w:r>
      <w:r w:rsidRPr="004A6EA4" w:rsidR="007A5CBE">
        <w:t xml:space="preserve">5 июня </w:t>
      </w:r>
      <w:r w:rsidRPr="004A6EA4" w:rsidR="00386075">
        <w:t xml:space="preserve"> 2024</w:t>
      </w:r>
      <w:r w:rsidRPr="004A6EA4" w:rsidR="002E7631">
        <w:t xml:space="preserve"> года</w:t>
      </w:r>
      <w:r w:rsidRPr="004A6EA4" w:rsidR="007A5CBE">
        <w:t xml:space="preserve">                                                                              </w:t>
      </w:r>
      <w:r w:rsidRPr="004A6EA4" w:rsidR="0005491B">
        <w:t xml:space="preserve">  </w:t>
      </w:r>
      <w:r w:rsidRPr="004A6EA4" w:rsidR="0063047E">
        <w:t xml:space="preserve">      </w:t>
      </w:r>
      <w:r w:rsidRPr="004A6EA4" w:rsidR="0005491B">
        <w:t xml:space="preserve">    </w:t>
      </w:r>
      <w:r w:rsidRPr="004A6EA4" w:rsidR="00A90F5E">
        <w:t xml:space="preserve">  </w:t>
      </w:r>
      <w:r w:rsidRPr="004A6EA4" w:rsidR="002E7631">
        <w:t>г. Ялта</w:t>
      </w:r>
    </w:p>
    <w:p w:rsidR="00085F75" w:rsidRPr="004A6EA4" w:rsidP="00085F75">
      <w:pPr>
        <w:pStyle w:val="20"/>
        <w:shd w:val="clear" w:color="auto" w:fill="auto"/>
        <w:spacing w:after="0" w:line="240" w:lineRule="auto"/>
        <w:ind w:firstLine="601"/>
        <w:jc w:val="both"/>
      </w:pPr>
      <w:r w:rsidRPr="004A6EA4">
        <w:t>Мировой судья судебного участка</w:t>
      </w:r>
      <w:r w:rsidRPr="004A6EA4">
        <w:t xml:space="preserve"> № 95 Ялтинского судебного района (городской округ Ялта) Республики Крым Юдакова А.Ш.,</w:t>
      </w:r>
      <w:r w:rsidRPr="004A6EA4" w:rsidR="002551C4">
        <w:t xml:space="preserve"> </w:t>
      </w:r>
      <w:r w:rsidRPr="004A6EA4">
        <w:t xml:space="preserve">при </w:t>
      </w:r>
      <w:r w:rsidRPr="004A6EA4" w:rsidR="00386075">
        <w:t>помощнике судьи Макаревич</w:t>
      </w:r>
      <w:r w:rsidRPr="004A6EA4" w:rsidR="009C6097">
        <w:t xml:space="preserve"> А.С</w:t>
      </w:r>
      <w:r w:rsidRPr="004A6EA4" w:rsidR="0057166E">
        <w:t>.</w:t>
      </w:r>
      <w:r w:rsidRPr="004A6EA4" w:rsidR="007E77BB">
        <w:t xml:space="preserve">, </w:t>
      </w:r>
      <w:r w:rsidRPr="004A6EA4">
        <w:t>с участием:</w:t>
      </w:r>
    </w:p>
    <w:p w:rsidR="00881380" w:rsidRPr="004A6EA4" w:rsidP="002551C4">
      <w:pPr>
        <w:pStyle w:val="20"/>
        <w:shd w:val="clear" w:color="auto" w:fill="auto"/>
        <w:spacing w:after="0" w:line="240" w:lineRule="auto"/>
        <w:ind w:firstLine="601"/>
        <w:jc w:val="both"/>
      </w:pPr>
      <w:r w:rsidRPr="004A6EA4">
        <w:t xml:space="preserve">государственного обвинителя </w:t>
      </w:r>
      <w:r w:rsidRPr="004A6EA4" w:rsidR="002551C4">
        <w:t xml:space="preserve">- </w:t>
      </w:r>
      <w:r w:rsidRPr="004A6EA4" w:rsidR="00041F4A">
        <w:t xml:space="preserve">помощника прокурора города Ялты </w:t>
      </w:r>
      <w:r w:rsidRPr="004A6EA4" w:rsidR="00F92AFE">
        <w:t>–</w:t>
      </w:r>
      <w:r w:rsidR="00B84ACD">
        <w:t xml:space="preserve"> Пенькова А.Д.</w:t>
      </w:r>
      <w:r w:rsidRPr="004A6EA4" w:rsidR="00F92AFE">
        <w:t>,</w:t>
      </w:r>
    </w:p>
    <w:p w:rsidR="00881380" w:rsidRPr="004A6EA4" w:rsidP="0005491B">
      <w:pPr>
        <w:pStyle w:val="20"/>
        <w:shd w:val="clear" w:color="auto" w:fill="auto"/>
        <w:spacing w:after="0"/>
        <w:ind w:right="171" w:firstLine="600"/>
        <w:jc w:val="both"/>
        <w:rPr>
          <w:color w:val="auto"/>
        </w:rPr>
      </w:pPr>
      <w:r w:rsidRPr="004A6EA4">
        <w:rPr>
          <w:color w:val="auto"/>
        </w:rPr>
        <w:t xml:space="preserve">защитника подсудимого </w:t>
      </w:r>
      <w:r w:rsidRPr="004A6EA4" w:rsidR="00054D9B">
        <w:rPr>
          <w:color w:val="auto"/>
        </w:rPr>
        <w:t>-</w:t>
      </w:r>
      <w:r w:rsidRPr="004A6EA4" w:rsidR="005915D8">
        <w:rPr>
          <w:color w:val="auto"/>
        </w:rPr>
        <w:t xml:space="preserve"> адвоката </w:t>
      </w:r>
      <w:r w:rsidRPr="004A6EA4" w:rsidR="007A5CBE">
        <w:rPr>
          <w:color w:val="auto"/>
        </w:rPr>
        <w:t xml:space="preserve">Чернышёва С.М. </w:t>
      </w:r>
    </w:p>
    <w:p w:rsidR="00881380" w:rsidRPr="004A6EA4" w:rsidP="0005491B">
      <w:pPr>
        <w:pStyle w:val="20"/>
        <w:shd w:val="clear" w:color="auto" w:fill="auto"/>
        <w:spacing w:after="0"/>
        <w:ind w:right="171" w:firstLine="600"/>
        <w:jc w:val="both"/>
        <w:rPr>
          <w:color w:val="auto"/>
        </w:rPr>
      </w:pPr>
      <w:r w:rsidRPr="004A6EA4">
        <w:rPr>
          <w:color w:val="auto"/>
        </w:rPr>
        <w:t>подсудимого</w:t>
      </w:r>
      <w:r w:rsidRPr="004A6EA4" w:rsidR="00547289">
        <w:rPr>
          <w:color w:val="auto"/>
        </w:rPr>
        <w:t xml:space="preserve"> </w:t>
      </w:r>
      <w:r w:rsidRPr="004A6EA4" w:rsidR="007A5CBE">
        <w:rPr>
          <w:color w:val="auto"/>
        </w:rPr>
        <w:t>–</w:t>
      </w:r>
      <w:r w:rsidRPr="004A6EA4" w:rsidR="00F050E9">
        <w:rPr>
          <w:color w:val="auto"/>
        </w:rPr>
        <w:t xml:space="preserve"> </w:t>
      </w:r>
      <w:r w:rsidRPr="004A6EA4" w:rsidR="007A5CBE">
        <w:rPr>
          <w:color w:val="auto"/>
        </w:rPr>
        <w:t>Зубова А.И.</w:t>
      </w:r>
      <w:r w:rsidR="007512A5">
        <w:rPr>
          <w:color w:val="auto"/>
        </w:rPr>
        <w:t xml:space="preserve"> (</w:t>
      </w:r>
      <w:r w:rsidR="00980981">
        <w:rPr>
          <w:color w:val="auto"/>
        </w:rPr>
        <w:t>доставлен конвоем)</w:t>
      </w:r>
      <w:r w:rsidRPr="004A6EA4">
        <w:rPr>
          <w:color w:val="auto"/>
        </w:rPr>
        <w:t>,</w:t>
      </w:r>
    </w:p>
    <w:p w:rsidR="00097C1C" w:rsidRPr="004A6EA4" w:rsidP="0005491B">
      <w:pPr>
        <w:pStyle w:val="20"/>
        <w:shd w:val="clear" w:color="auto" w:fill="auto"/>
        <w:spacing w:after="0"/>
        <w:ind w:right="171" w:firstLine="600"/>
        <w:jc w:val="both"/>
      </w:pPr>
      <w:r w:rsidRPr="004A6EA4">
        <w:rPr>
          <w:color w:val="auto"/>
        </w:rPr>
        <w:t xml:space="preserve">рассмотрев в открытом </w:t>
      </w:r>
      <w:r w:rsidR="00AA17F9">
        <w:rPr>
          <w:color w:val="auto"/>
        </w:rPr>
        <w:t xml:space="preserve">выездном </w:t>
      </w:r>
      <w:r w:rsidRPr="004A6EA4">
        <w:rPr>
          <w:color w:val="auto"/>
        </w:rPr>
        <w:t xml:space="preserve">судебном заседании в зале судебного </w:t>
      </w:r>
      <w:r w:rsidRPr="004A6EA4">
        <w:t>заседания</w:t>
      </w:r>
      <w:r w:rsidR="00AA17F9">
        <w:t xml:space="preserve"> Ялтинского городского суда Республики Крым </w:t>
      </w:r>
      <w:r w:rsidRPr="004A6EA4" w:rsidR="00D95536">
        <w:t xml:space="preserve">(Республика Крым, г. Ялта, ул. </w:t>
      </w:r>
      <w:r w:rsidR="00AA17F9">
        <w:t>Дмитриева, 4</w:t>
      </w:r>
      <w:r w:rsidRPr="004A6EA4" w:rsidR="00D95536">
        <w:t xml:space="preserve">) </w:t>
      </w:r>
      <w:r w:rsidRPr="004A6EA4">
        <w:t>уголовное дело в отношении:</w:t>
      </w:r>
    </w:p>
    <w:p w:rsidR="007A5CBE" w:rsidRPr="004A6EA4" w:rsidP="007A5CBE">
      <w:pPr>
        <w:pStyle w:val="BodyText2"/>
        <w:spacing w:after="0" w:line="240" w:lineRule="auto"/>
        <w:ind w:firstLine="708"/>
        <w:jc w:val="both"/>
        <w:rPr>
          <w:sz w:val="24"/>
          <w:szCs w:val="24"/>
        </w:rPr>
      </w:pPr>
      <w:r w:rsidRPr="004A6EA4">
        <w:rPr>
          <w:sz w:val="24"/>
          <w:szCs w:val="24"/>
        </w:rPr>
        <w:t xml:space="preserve">Зубова Александра Ивановича, </w:t>
      </w:r>
      <w:r>
        <w:rPr>
          <w:sz w:val="24"/>
          <w:szCs w:val="24"/>
        </w:rPr>
        <w:t>*****</w:t>
      </w:r>
      <w:r>
        <w:rPr>
          <w:sz w:val="24"/>
          <w:szCs w:val="24"/>
        </w:rPr>
        <w:t xml:space="preserve"> </w:t>
      </w:r>
      <w:r w:rsidRPr="004A6EA4">
        <w:rPr>
          <w:sz w:val="24"/>
          <w:szCs w:val="24"/>
        </w:rPr>
        <w:t>года рождения, уроженца г</w:t>
      </w:r>
      <w:r>
        <w:rPr>
          <w:sz w:val="24"/>
          <w:szCs w:val="24"/>
        </w:rPr>
        <w:t>*****</w:t>
      </w:r>
      <w:r>
        <w:rPr>
          <w:sz w:val="24"/>
          <w:szCs w:val="24"/>
        </w:rPr>
        <w:t xml:space="preserve"> </w:t>
      </w:r>
      <w:r w:rsidRPr="004A6EA4">
        <w:rPr>
          <w:sz w:val="24"/>
          <w:szCs w:val="24"/>
        </w:rPr>
        <w:t>,</w:t>
      </w:r>
      <w:r w:rsidRPr="004A6EA4">
        <w:rPr>
          <w:sz w:val="24"/>
          <w:szCs w:val="24"/>
        </w:rPr>
        <w:t xml:space="preserve"> зарегистрированного по адресу</w:t>
      </w:r>
      <w:r>
        <w:rPr>
          <w:sz w:val="24"/>
          <w:szCs w:val="24"/>
        </w:rPr>
        <w:t>*****</w:t>
      </w:r>
      <w:r>
        <w:rPr>
          <w:sz w:val="24"/>
          <w:szCs w:val="24"/>
        </w:rPr>
        <w:t xml:space="preserve"> </w:t>
      </w:r>
      <w:r w:rsidRPr="004A6EA4">
        <w:rPr>
          <w:sz w:val="24"/>
          <w:szCs w:val="24"/>
        </w:rPr>
        <w:t xml:space="preserve"> холостого, </w:t>
      </w:r>
      <w:r w:rsidR="00980981">
        <w:rPr>
          <w:sz w:val="24"/>
          <w:szCs w:val="24"/>
        </w:rPr>
        <w:t xml:space="preserve">со средним образованием, </w:t>
      </w:r>
      <w:r w:rsidRPr="004A6EA4">
        <w:rPr>
          <w:sz w:val="24"/>
          <w:szCs w:val="24"/>
        </w:rPr>
        <w:t xml:space="preserve">официально </w:t>
      </w:r>
      <w:r w:rsidRPr="004A6EA4">
        <w:rPr>
          <w:sz w:val="24"/>
          <w:szCs w:val="24"/>
        </w:rPr>
        <w:t>не трудоустроенного,</w:t>
      </w:r>
      <w:r w:rsidR="00282C55">
        <w:rPr>
          <w:sz w:val="24"/>
          <w:szCs w:val="24"/>
        </w:rPr>
        <w:t xml:space="preserve"> </w:t>
      </w:r>
      <w:r w:rsidRPr="004A6EA4">
        <w:rPr>
          <w:sz w:val="24"/>
          <w:szCs w:val="24"/>
        </w:rPr>
        <w:t>военнообязанного, не судимого,</w:t>
      </w:r>
    </w:p>
    <w:p w:rsidR="007A5CBE" w:rsidRPr="004A6EA4" w:rsidP="003E182F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обвиняемо</w:t>
      </w:r>
      <w:r w:rsidRPr="004A6EA4" w:rsidR="00D6511F">
        <w:t>го</w:t>
      </w:r>
      <w:r w:rsidRPr="004A6EA4">
        <w:t xml:space="preserve"> в совершении преступлени</w:t>
      </w:r>
      <w:r w:rsidRPr="004A6EA4" w:rsidR="00D6511F">
        <w:t>я</w:t>
      </w:r>
      <w:r w:rsidRPr="004A6EA4" w:rsidR="00881380">
        <w:t>, предусмотренн</w:t>
      </w:r>
      <w:r w:rsidRPr="004A6EA4" w:rsidR="00EB790B">
        <w:t>ого</w:t>
      </w:r>
      <w:r w:rsidRPr="004A6EA4">
        <w:t xml:space="preserve"> ч. 1 ст. 158 УК РФ,</w:t>
      </w:r>
    </w:p>
    <w:p w:rsidR="0063047E" w:rsidRPr="004A6EA4" w:rsidP="003E182F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2pt"/>
        </w:rPr>
      </w:pPr>
    </w:p>
    <w:p w:rsidR="003E182F" w:rsidRPr="004A6EA4" w:rsidP="003E182F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2pt"/>
        </w:rPr>
      </w:pPr>
      <w:r w:rsidRPr="004A6EA4">
        <w:rPr>
          <w:rStyle w:val="22pt"/>
        </w:rPr>
        <w:t>установил:</w:t>
      </w:r>
    </w:p>
    <w:p w:rsidR="0063047E" w:rsidRPr="004A6EA4" w:rsidP="003E182F">
      <w:pPr>
        <w:pStyle w:val="20"/>
        <w:shd w:val="clear" w:color="auto" w:fill="auto"/>
        <w:spacing w:after="0" w:line="240" w:lineRule="auto"/>
        <w:ind w:firstLine="709"/>
        <w:jc w:val="center"/>
        <w:rPr>
          <w:rStyle w:val="22pt"/>
        </w:rPr>
      </w:pPr>
    </w:p>
    <w:p w:rsidR="00F046AB" w:rsidRPr="004A6EA4" w:rsidP="00F046AB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4A6EA4">
        <w:rPr>
          <w:color w:val="auto"/>
        </w:rPr>
        <w:t>в производстве мирового судьи находи</w:t>
      </w:r>
      <w:r w:rsidRPr="004A6EA4" w:rsidR="00054D9B">
        <w:rPr>
          <w:color w:val="auto"/>
        </w:rPr>
        <w:t xml:space="preserve">тся уголовное дело по обвинению </w:t>
      </w:r>
      <w:r w:rsidR="004A6EA4">
        <w:rPr>
          <w:color w:val="auto"/>
        </w:rPr>
        <w:t>Зубова А.И.</w:t>
      </w:r>
      <w:r w:rsidRPr="004A6EA4" w:rsidR="00E21898">
        <w:rPr>
          <w:color w:val="auto"/>
        </w:rPr>
        <w:t xml:space="preserve"> </w:t>
      </w:r>
      <w:r w:rsidRPr="004A6EA4" w:rsidR="00600636">
        <w:rPr>
          <w:color w:val="auto"/>
        </w:rPr>
        <w:t xml:space="preserve">в </w:t>
      </w:r>
      <w:r w:rsidRPr="004A6EA4" w:rsidR="00881380">
        <w:rPr>
          <w:color w:val="auto"/>
        </w:rPr>
        <w:t>совершении преступлени</w:t>
      </w:r>
      <w:r w:rsidRPr="004A6EA4" w:rsidR="00547289">
        <w:rPr>
          <w:color w:val="auto"/>
        </w:rPr>
        <w:t>я</w:t>
      </w:r>
      <w:r w:rsidRPr="004A6EA4">
        <w:rPr>
          <w:color w:val="auto"/>
        </w:rPr>
        <w:t>, предусмо</w:t>
      </w:r>
      <w:r w:rsidRPr="004A6EA4">
        <w:rPr>
          <w:color w:val="auto"/>
        </w:rPr>
        <w:t>тренн</w:t>
      </w:r>
      <w:r w:rsidRPr="004A6EA4" w:rsidR="00C92259">
        <w:rPr>
          <w:color w:val="auto"/>
        </w:rPr>
        <w:t>ого</w:t>
      </w:r>
      <w:r w:rsidRPr="004A6EA4" w:rsidR="00881380">
        <w:rPr>
          <w:color w:val="auto"/>
        </w:rPr>
        <w:t xml:space="preserve"> </w:t>
      </w:r>
      <w:r w:rsidR="004A6EA4">
        <w:rPr>
          <w:color w:val="auto"/>
        </w:rPr>
        <w:t>ч. 1 с</w:t>
      </w:r>
      <w:r w:rsidR="00AA17F9">
        <w:rPr>
          <w:color w:val="auto"/>
        </w:rPr>
        <w:t>т.</w:t>
      </w:r>
      <w:r w:rsidR="004A6EA4">
        <w:rPr>
          <w:color w:val="auto"/>
        </w:rPr>
        <w:t xml:space="preserve"> 158 </w:t>
      </w:r>
      <w:r w:rsidRPr="004A6EA4" w:rsidR="00386075">
        <w:t>УК РФ</w:t>
      </w:r>
      <w:r w:rsidRPr="004A6EA4" w:rsidR="001B689E">
        <w:rPr>
          <w:color w:val="auto"/>
        </w:rPr>
        <w:t>.</w:t>
      </w:r>
    </w:p>
    <w:p w:rsidR="006044E3" w:rsidRPr="004A6EA4" w:rsidP="00F046AB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4A6EA4">
        <w:t xml:space="preserve">Органом дознания </w:t>
      </w:r>
      <w:r w:rsidRPr="004A6EA4" w:rsidR="000B29BB">
        <w:rPr>
          <w:rFonts w:eastAsia="MS Mincho"/>
        </w:rPr>
        <w:t xml:space="preserve">Зубов Александр Иванович обвиняется в том, что </w:t>
      </w:r>
      <w:r w:rsidRPr="004A6EA4" w:rsidR="000B29BB">
        <w:t xml:space="preserve">он, 07 ноября </w:t>
      </w:r>
      <w:r w:rsidRPr="004A6EA4" w:rsidR="000B29BB">
        <w:rPr>
          <w:rFonts w:eastAsia="MS Mincho"/>
        </w:rPr>
        <w:t xml:space="preserve">2023 года, около 12 часов 30 минут, </w:t>
      </w:r>
      <w:r w:rsidRPr="004A6EA4" w:rsidR="000B29BB">
        <w:t>находясь в районе дома № 31 по ул. Набережная им. Ленина в городе Ялта, реализуя внезапно возникший преступный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возможность и неизбежность наступления общественно-опасных последствий</w:t>
      </w:r>
      <w:r w:rsidRPr="004A6EA4" w:rsidR="000B29BB">
        <w:t xml:space="preserve"> и желая их наступления, умышленно, из корыстных побуждений, </w:t>
      </w:r>
      <w:r w:rsidRPr="004A6EA4" w:rsidR="000B29BB">
        <w:rPr>
          <w:rStyle w:val="Emphasis"/>
          <w:rFonts w:eastAsia="Arial"/>
          <w:i w:val="0"/>
        </w:rPr>
        <w:t>выраженных в желании незаконного обогащения,</w:t>
      </w:r>
      <w:r w:rsidRPr="004A6EA4" w:rsidR="000B29BB">
        <w:t xml:space="preserve">  воспользовавшись тем, что за его действиями никто не наблюдает, с целью получения личной прибыли, тайно похитил мобильный телефон «</w:t>
      </w:r>
      <w:r w:rsidRPr="004A6EA4" w:rsidR="000B29BB">
        <w:rPr>
          <w:lang w:val="en-US"/>
        </w:rPr>
        <w:t>TECNO</w:t>
      </w:r>
      <w:r w:rsidRPr="004A6EA4" w:rsidR="000B29BB">
        <w:t xml:space="preserve"> </w:t>
      </w:r>
      <w:r w:rsidRPr="004A6EA4" w:rsidR="000B29BB">
        <w:rPr>
          <w:lang w:val="en-US"/>
        </w:rPr>
        <w:t>LG</w:t>
      </w:r>
      <w:r w:rsidRPr="004A6EA4" w:rsidR="000B29BB">
        <w:t>6</w:t>
      </w:r>
      <w:r w:rsidRPr="004A6EA4" w:rsidR="000B29BB">
        <w:rPr>
          <w:lang w:val="en-US"/>
        </w:rPr>
        <w:t>n</w:t>
      </w:r>
      <w:r w:rsidRPr="004A6EA4" w:rsidR="000B29BB">
        <w:t xml:space="preserve"> </w:t>
      </w:r>
      <w:r w:rsidRPr="004A6EA4" w:rsidR="000B29BB">
        <w:rPr>
          <w:lang w:val="en-US"/>
        </w:rPr>
        <w:t>POVA</w:t>
      </w:r>
      <w:r w:rsidRPr="004A6EA4" w:rsidR="000B29BB">
        <w:t xml:space="preserve"> </w:t>
      </w:r>
      <w:r w:rsidRPr="004A6EA4" w:rsidR="000B29BB">
        <w:rPr>
          <w:lang w:val="en-US"/>
        </w:rPr>
        <w:t>NEO</w:t>
      </w:r>
      <w:r w:rsidRPr="004A6EA4" w:rsidR="000B29BB">
        <w:t xml:space="preserve">2» </w:t>
      </w:r>
      <w:r w:rsidRPr="004A6EA4" w:rsidR="000B29BB">
        <w:rPr>
          <w:lang w:val="en-US"/>
        </w:rPr>
        <w:t>IMEI</w:t>
      </w:r>
      <w:r w:rsidRPr="004A6EA4" w:rsidR="000B29BB">
        <w:t xml:space="preserve">1 350966465085924, </w:t>
      </w:r>
      <w:r>
        <w:t>*****</w:t>
      </w:r>
      <w:r>
        <w:t xml:space="preserve"> </w:t>
      </w:r>
      <w:r w:rsidRPr="004A6EA4" w:rsidR="000B29BB">
        <w:t xml:space="preserve">, стоимостью 4800 рублей, с находящейся внутри телефона сим </w:t>
      </w:r>
      <w:r w:rsidRPr="004A6EA4" w:rsidR="000B29BB">
        <w:t>картой</w:t>
      </w:r>
      <w:r w:rsidRPr="004A6EA4" w:rsidR="000B29BB">
        <w:t xml:space="preserve"> </w:t>
      </w:r>
      <w:r>
        <w:t>*****</w:t>
      </w:r>
      <w:r>
        <w:t xml:space="preserve"> </w:t>
      </w:r>
      <w:r w:rsidRPr="004A6EA4" w:rsidR="000B29BB">
        <w:t>не представляющей материальной ценности, принадлежащий Пичуевой К.В., лежащий на  пакете с личными вещами потерпевшей находящейся на скамейке по вышеуказанному адресу</w:t>
      </w:r>
      <w:r w:rsidR="004A6EA4">
        <w:t>,</w:t>
      </w:r>
      <w:r w:rsidRPr="004A6EA4" w:rsidR="000B29BB">
        <w:t xml:space="preserve"> после чего с места совершения преступления с похищенным имуществом скрылся и распорядился им по своему</w:t>
      </w:r>
      <w:r w:rsidR="00282C55">
        <w:t xml:space="preserve"> усмотрению</w:t>
      </w:r>
      <w:r w:rsidRPr="004A6EA4" w:rsidR="00F046AB">
        <w:rPr>
          <w:color w:val="auto"/>
          <w:lang w:bidi="ar-SA"/>
        </w:rPr>
        <w:t xml:space="preserve">. </w:t>
      </w:r>
    </w:p>
    <w:p w:rsidR="00C92259" w:rsidRPr="004A6EA4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4A6EA4">
        <w:t xml:space="preserve">Органом дознания действия </w:t>
      </w:r>
      <w:r w:rsidR="004A6EA4">
        <w:t xml:space="preserve">Зубова А.И. </w:t>
      </w:r>
      <w:r w:rsidRPr="004A6EA4">
        <w:t xml:space="preserve">квалифицированы по </w:t>
      </w:r>
      <w:r w:rsidRPr="004A6EA4" w:rsidR="00A95681">
        <w:t xml:space="preserve">ч. </w:t>
      </w:r>
      <w:r w:rsidRPr="004A6EA4" w:rsidR="00F046AB">
        <w:t>1</w:t>
      </w:r>
      <w:r w:rsidRPr="004A6EA4" w:rsidR="00A95681">
        <w:t xml:space="preserve"> ст. </w:t>
      </w:r>
      <w:r w:rsidRPr="004A6EA4" w:rsidR="00F046AB">
        <w:t>158</w:t>
      </w:r>
      <w:r w:rsidRPr="004A6EA4" w:rsidR="00A95681">
        <w:t xml:space="preserve"> УК РФ</w:t>
      </w:r>
      <w:r w:rsidRPr="004A6EA4">
        <w:t xml:space="preserve">, как </w:t>
      </w:r>
      <w:r w:rsidRPr="004A6EA4" w:rsidR="00F046AB">
        <w:t>кража, то есть тайное хищение чужого имущества</w:t>
      </w:r>
      <w:r w:rsidRPr="004A6EA4">
        <w:t>.</w:t>
      </w:r>
    </w:p>
    <w:p w:rsidR="00054D9B" w:rsidRPr="004A6EA4" w:rsidP="006044E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  <w:r w:rsidRPr="004A6EA4">
        <w:t>П</w:t>
      </w:r>
      <w:r w:rsidRPr="004A6EA4" w:rsidR="00F046AB">
        <w:t>отерпевш</w:t>
      </w:r>
      <w:r w:rsidRPr="004A6EA4">
        <w:t xml:space="preserve">ая Пичуева К.В. </w:t>
      </w:r>
      <w:r w:rsidRPr="004A6EA4" w:rsidR="00F050E9">
        <w:t>в судебно</w:t>
      </w:r>
      <w:r w:rsidRPr="004A6EA4" w:rsidR="00663348">
        <w:t xml:space="preserve">е </w:t>
      </w:r>
      <w:r w:rsidRPr="004A6EA4" w:rsidR="00F050E9">
        <w:t>заседани</w:t>
      </w:r>
      <w:r w:rsidRPr="004A6EA4" w:rsidR="00663348">
        <w:t>е не явил</w:t>
      </w:r>
      <w:r w:rsidRPr="004A6EA4">
        <w:t>а</w:t>
      </w:r>
      <w:r w:rsidRPr="004A6EA4" w:rsidR="00663348">
        <w:t>с</w:t>
      </w:r>
      <w:r w:rsidRPr="004A6EA4">
        <w:t>ь</w:t>
      </w:r>
      <w:r w:rsidRPr="004A6EA4" w:rsidR="00663348">
        <w:t>, о дне и времени рассмотрения дела был</w:t>
      </w:r>
      <w:r w:rsidRPr="004A6EA4">
        <w:t>а</w:t>
      </w:r>
      <w:r w:rsidRPr="004A6EA4" w:rsidR="00663348">
        <w:t xml:space="preserve"> извещен</w:t>
      </w:r>
      <w:r w:rsidRPr="004A6EA4">
        <w:t>а</w:t>
      </w:r>
      <w:r w:rsidRPr="004A6EA4" w:rsidR="00663348">
        <w:t xml:space="preserve"> надлежа</w:t>
      </w:r>
      <w:r w:rsidRPr="004A6EA4">
        <w:t>щ</w:t>
      </w:r>
      <w:r w:rsidRPr="004A6EA4" w:rsidR="00663348">
        <w:t>им образом, волю на участие в судебном разбирательстве не выразил</w:t>
      </w:r>
      <w:r w:rsidRPr="004A6EA4">
        <w:t>а</w:t>
      </w:r>
      <w:r w:rsidRPr="004A6EA4" w:rsidR="00663348">
        <w:t xml:space="preserve">. </w:t>
      </w:r>
      <w:r w:rsidRPr="004A6EA4">
        <w:t>При этом ходатайствовала</w:t>
      </w:r>
      <w:r w:rsidR="004A6EA4">
        <w:t xml:space="preserve">, как в ходе дознания так и в суде </w:t>
      </w:r>
      <w:r w:rsidRPr="004A6EA4">
        <w:t>о пр</w:t>
      </w:r>
      <w:r w:rsidRPr="004A6EA4">
        <w:t>екращении уголовного дела в связи с примирением, поскольку подсудимый</w:t>
      </w:r>
      <w:r w:rsidRPr="004A6EA4" w:rsidR="0026166B">
        <w:t xml:space="preserve"> </w:t>
      </w:r>
      <w:r w:rsidRPr="004A6EA4">
        <w:t>принес извинения</w:t>
      </w:r>
      <w:r w:rsidRPr="004A6EA4" w:rsidR="008749B4">
        <w:t>, чем загладил причиненный вред и возместил причиненный материальный ущерб.</w:t>
      </w:r>
    </w:p>
    <w:p w:rsidR="0026166B" w:rsidRPr="004A6EA4" w:rsidP="00054D9B">
      <w:pPr>
        <w:pStyle w:val="20"/>
        <w:shd w:val="clear" w:color="auto" w:fill="auto"/>
        <w:spacing w:after="0"/>
        <w:ind w:right="29" w:firstLine="600"/>
        <w:jc w:val="both"/>
      </w:pPr>
      <w:r w:rsidRPr="004A6EA4">
        <w:t xml:space="preserve">Подсудимый </w:t>
      </w:r>
      <w:r w:rsidRPr="004A6EA4" w:rsidR="000B29BB">
        <w:t xml:space="preserve">Зубов А.И. </w:t>
      </w:r>
      <w:r w:rsidRPr="004A6EA4">
        <w:t xml:space="preserve">и его защитник – </w:t>
      </w:r>
      <w:r w:rsidRPr="004A6EA4">
        <w:rPr>
          <w:color w:val="auto"/>
        </w:rPr>
        <w:t xml:space="preserve">адвокат </w:t>
      </w:r>
      <w:r w:rsidRPr="004A6EA4" w:rsidR="000B29BB">
        <w:rPr>
          <w:color w:val="auto"/>
        </w:rPr>
        <w:t xml:space="preserve">Чернышёв С.М. </w:t>
      </w:r>
      <w:r w:rsidRPr="004A6EA4">
        <w:rPr>
          <w:color w:val="auto"/>
        </w:rPr>
        <w:t xml:space="preserve">согласились </w:t>
      </w:r>
      <w:r w:rsidRPr="004A6EA4">
        <w:t>с прекращением уголов</w:t>
      </w:r>
      <w:r w:rsidRPr="004A6EA4">
        <w:t>ного дела в связи с примирением, факт примирения подтвердили. Последствия прекращения уголовного дела по не реабилитирующим основаниям п</w:t>
      </w:r>
      <w:r w:rsidRPr="004A6EA4" w:rsidR="00547289">
        <w:t xml:space="preserve">одсудимому разъяснены и понятны, </w:t>
      </w:r>
      <w:r w:rsidRPr="004A6EA4">
        <w:t xml:space="preserve">и он выразил согласие на такое прекращение уголовного дела, о чем также подал </w:t>
      </w:r>
      <w:r w:rsidRPr="004A6EA4" w:rsidR="009D27FC">
        <w:t>заявление</w:t>
      </w:r>
      <w:r w:rsidRPr="004A6EA4">
        <w:t xml:space="preserve">. </w:t>
      </w:r>
    </w:p>
    <w:p w:rsidR="00054D9B" w:rsidRPr="004A6EA4" w:rsidP="00F92AFE">
      <w:pPr>
        <w:pStyle w:val="20"/>
        <w:shd w:val="clear" w:color="auto" w:fill="auto"/>
        <w:spacing w:after="0"/>
        <w:ind w:right="29" w:firstLine="600"/>
        <w:jc w:val="both"/>
      </w:pPr>
      <w:r w:rsidRPr="004A6EA4">
        <w:t xml:space="preserve">Государственный обвинитель – помощник прокурора города Ялты – </w:t>
      </w:r>
      <w:r w:rsidR="00B84ACD">
        <w:t xml:space="preserve">Пеньков А.В. </w:t>
      </w:r>
      <w:r w:rsidRPr="004A6EA4">
        <w:t xml:space="preserve">не возражал против </w:t>
      </w:r>
      <w:r w:rsidRPr="004A6EA4" w:rsidR="00F050E9">
        <w:t xml:space="preserve">удовлетворения ходатайства, поскольку имеются процессуальные </w:t>
      </w:r>
      <w:r w:rsidRPr="004A6EA4" w:rsidR="00F92AFE">
        <w:t>и фактические основ</w:t>
      </w:r>
      <w:r w:rsidRPr="004A6EA4" w:rsidR="00F050E9">
        <w:t xml:space="preserve">ания для прекращения производства по делу. </w:t>
      </w:r>
    </w:p>
    <w:p w:rsidR="002F4EB0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Выслушав участников судебного разбирательства, </w:t>
      </w:r>
      <w:r w:rsidRPr="004A6EA4" w:rsidR="00777F01">
        <w:t xml:space="preserve">исследовав материалы уголовного дела, </w:t>
      </w:r>
      <w:r w:rsidRPr="004A6EA4">
        <w:t>суд считает, что уголовное дело подлежит прекращению, по следующим основаниям.</w:t>
      </w:r>
    </w:p>
    <w:p w:rsidR="002F4EB0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Освобождение от уголовной ответственности является отказом государства от реализации </w:t>
      </w:r>
      <w:r w:rsidRPr="004A6EA4">
        <w:t>в отношении лица, совершившего преступление уголовного преследования по не реабилитирующим основаниям (в частности, от осуждения и наказания такого лица). Посредством прим</w:t>
      </w:r>
      <w:r w:rsidRPr="004A6EA4">
        <w:t xml:space="preserve">енения норм главы 11 УК РФ реализуются принципы справедливости и гуманизма. </w:t>
      </w:r>
    </w:p>
    <w:p w:rsidR="002F4EB0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Исходя из этого, по каждому уголовному делу надлежит проверять, имеются ли основания для применения к лицу, совершившему преступление, положений статьи 76 УК РФ.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Согласно ст.</w:t>
      </w:r>
      <w:r w:rsidRPr="004A6EA4" w:rsidR="002F4EB0">
        <w:t xml:space="preserve"> </w:t>
      </w:r>
      <w:r w:rsidRPr="004A6EA4">
        <w:t>25 У</w:t>
      </w:r>
      <w:r w:rsidRPr="004A6EA4">
        <w:t>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</w:t>
      </w:r>
      <w:r w:rsidRPr="004A6EA4" w:rsidR="002F4EB0">
        <w:t xml:space="preserve"> </w:t>
      </w:r>
      <w:r w:rsidRPr="004A6EA4">
        <w:t>76 УК РФ, если это лицо примирилось с по</w:t>
      </w:r>
      <w:r w:rsidRPr="004A6EA4">
        <w:t>терпевшими и загладило причиненный ему вред.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В соответствии со ст.</w:t>
      </w:r>
      <w:r w:rsidRPr="004A6EA4" w:rsidR="002F4EB0">
        <w:t xml:space="preserve"> </w:t>
      </w:r>
      <w:r w:rsidRPr="004A6EA4">
        <w:t>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</w:t>
      </w:r>
      <w:r w:rsidRPr="004A6EA4">
        <w:t>й потерпевшему вред.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</w:t>
      </w:r>
      <w:r w:rsidRPr="004A6EA4" w:rsidR="00D35EC6">
        <w:t xml:space="preserve"> </w:t>
      </w:r>
      <w:r w:rsidRPr="004A6EA4">
        <w:t>совершило преступление небольшой или средней тяжести; лицо совершило преступл</w:t>
      </w:r>
      <w:r w:rsidRPr="004A6EA4">
        <w:t>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4A6EA4">
        <w:rPr>
          <w:color w:val="auto"/>
        </w:rPr>
        <w:t>Как видно из материалов настоящего уголовного дела</w:t>
      </w:r>
      <w:r w:rsidRPr="004A6EA4">
        <w:rPr>
          <w:color w:val="auto"/>
        </w:rPr>
        <w:t>, все необходимые и предусмотренные законом условия прекращения уголовного дела, в связи с примирением</w:t>
      </w:r>
      <w:r w:rsidRPr="004A6EA4" w:rsidR="00710090">
        <w:rPr>
          <w:color w:val="auto"/>
        </w:rPr>
        <w:t>, имеются, а именно: подсудимый</w:t>
      </w:r>
      <w:r w:rsidRPr="004A6EA4">
        <w:rPr>
          <w:color w:val="auto"/>
        </w:rPr>
        <w:t xml:space="preserve"> ранее не судим, преступление, в совершении которого он обвиняется относится к преступлениям небольшой тяжести, более того,</w:t>
      </w:r>
      <w:r w:rsidRPr="004A6EA4">
        <w:rPr>
          <w:color w:val="auto"/>
        </w:rPr>
        <w:t xml:space="preserve"> по месту </w:t>
      </w:r>
      <w:r w:rsidRPr="004A6EA4" w:rsidR="00C92259">
        <w:rPr>
          <w:color w:val="auto"/>
        </w:rPr>
        <w:t xml:space="preserve">жительства </w:t>
      </w:r>
      <w:r w:rsidRPr="004A6EA4" w:rsidR="000B29BB">
        <w:rPr>
          <w:color w:val="auto"/>
        </w:rPr>
        <w:t xml:space="preserve">Зубов А.И. </w:t>
      </w:r>
      <w:r w:rsidRPr="004A6EA4">
        <w:rPr>
          <w:color w:val="auto"/>
        </w:rPr>
        <w:t xml:space="preserve">характеризуется </w:t>
      </w:r>
      <w:r w:rsidRPr="004A6EA4" w:rsidR="00695CD6">
        <w:rPr>
          <w:color w:val="auto"/>
        </w:rPr>
        <w:t>посредственно</w:t>
      </w:r>
      <w:r w:rsidRPr="004A6EA4" w:rsidR="00EB7A9E">
        <w:rPr>
          <w:color w:val="auto"/>
        </w:rPr>
        <w:t xml:space="preserve">, </w:t>
      </w:r>
      <w:r w:rsidRPr="004A6EA4" w:rsidR="008749B4">
        <w:rPr>
          <w:color w:val="auto"/>
        </w:rPr>
        <w:t xml:space="preserve">при этом на учетах </w:t>
      </w:r>
      <w:r w:rsidRPr="004A6EA4" w:rsidR="00EB7A9E">
        <w:rPr>
          <w:color w:val="auto"/>
        </w:rPr>
        <w:t>у врача психиатра</w:t>
      </w:r>
      <w:r w:rsidRPr="004A6EA4" w:rsidR="008749B4">
        <w:rPr>
          <w:color w:val="auto"/>
        </w:rPr>
        <w:t xml:space="preserve"> либо </w:t>
      </w:r>
      <w:r w:rsidRPr="004A6EA4" w:rsidR="00EB7A9E">
        <w:rPr>
          <w:color w:val="auto"/>
        </w:rPr>
        <w:t>нарколога</w:t>
      </w:r>
      <w:r w:rsidRPr="004A6EA4" w:rsidR="008749B4">
        <w:rPr>
          <w:color w:val="auto"/>
        </w:rPr>
        <w:t xml:space="preserve">  не состоит</w:t>
      </w:r>
      <w:r w:rsidR="004A6EA4">
        <w:rPr>
          <w:color w:val="auto"/>
        </w:rPr>
        <w:t xml:space="preserve">, не женат, детей не имеет, </w:t>
      </w:r>
      <w:r w:rsidRPr="004A6EA4" w:rsidR="008749B4">
        <w:rPr>
          <w:color w:val="auto"/>
        </w:rPr>
        <w:t xml:space="preserve">Зубов А.И. </w:t>
      </w:r>
      <w:r w:rsidRPr="004A6EA4" w:rsidR="00F74E74">
        <w:rPr>
          <w:color w:val="auto"/>
        </w:rPr>
        <w:t>адекватно воспримет обстановку,</w:t>
      </w:r>
      <w:r w:rsidRPr="004A6EA4">
        <w:rPr>
          <w:color w:val="auto"/>
        </w:rPr>
        <w:t xml:space="preserve"> дает адекватную оценку своим действиям, </w:t>
      </w:r>
      <w:r w:rsidRPr="004A6EA4" w:rsidR="00F74E74">
        <w:rPr>
          <w:color w:val="auto"/>
        </w:rPr>
        <w:t>в том числе</w:t>
      </w:r>
      <w:r w:rsidRPr="004A6EA4" w:rsidR="000B4150">
        <w:rPr>
          <w:color w:val="auto"/>
        </w:rPr>
        <w:t>,</w:t>
      </w:r>
      <w:r w:rsidRPr="004A6EA4" w:rsidR="00F74E74">
        <w:rPr>
          <w:color w:val="auto"/>
        </w:rPr>
        <w:t xml:space="preserve"> </w:t>
      </w:r>
      <w:r w:rsidRPr="004A6EA4">
        <w:rPr>
          <w:color w:val="auto"/>
        </w:rPr>
        <w:t>соглаш</w:t>
      </w:r>
      <w:r w:rsidRPr="004A6EA4">
        <w:rPr>
          <w:color w:val="auto"/>
        </w:rPr>
        <w:t>аясь на прекращение уголовного дела по нереабилитирующим основаниям.</w:t>
      </w:r>
    </w:p>
    <w:p w:rsidR="00EB7A9E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FF0000"/>
        </w:rPr>
      </w:pPr>
      <w:r w:rsidRPr="004A6EA4">
        <w:rPr>
          <w:color w:val="auto"/>
        </w:rPr>
        <w:t>Смягчающие наказание обстоятельство является</w:t>
      </w:r>
      <w:r w:rsidR="004A6EA4">
        <w:rPr>
          <w:color w:val="auto"/>
        </w:rPr>
        <w:t xml:space="preserve">: п. </w:t>
      </w:r>
      <w:r w:rsidRPr="004A6EA4" w:rsidR="008749B4">
        <w:rPr>
          <w:color w:val="auto"/>
        </w:rPr>
        <w:t xml:space="preserve">«и» ч. 1 ст. 61 УК РФ </w:t>
      </w:r>
      <w:r w:rsidRPr="004A6EA4">
        <w:rPr>
          <w:color w:val="auto"/>
        </w:rPr>
        <w:t xml:space="preserve">явка с повинной, а также </w:t>
      </w:r>
      <w:r w:rsidRPr="004A6EA4" w:rsidR="008749B4">
        <w:rPr>
          <w:color w:val="auto"/>
        </w:rPr>
        <w:t>п. «к»</w:t>
      </w:r>
      <w:r w:rsidRPr="004A6EA4" w:rsidR="00990229">
        <w:rPr>
          <w:color w:val="auto"/>
        </w:rPr>
        <w:t xml:space="preserve"> </w:t>
      </w:r>
      <w:r w:rsidR="004A6EA4">
        <w:rPr>
          <w:color w:val="auto"/>
        </w:rPr>
        <w:t xml:space="preserve">ч. 1 </w:t>
      </w:r>
      <w:r w:rsidRPr="004A6EA4" w:rsidR="00990229">
        <w:rPr>
          <w:color w:val="auto"/>
        </w:rPr>
        <w:t xml:space="preserve">ст. 61 УК РФ </w:t>
      </w:r>
      <w:r w:rsidRPr="004A6EA4">
        <w:rPr>
          <w:color w:val="auto"/>
        </w:rPr>
        <w:t xml:space="preserve">добровольное возмещение имущественного ущерба, причиненного в </w:t>
      </w:r>
      <w:r w:rsidRPr="004A6EA4">
        <w:rPr>
          <w:color w:val="auto"/>
        </w:rPr>
        <w:t>результате преступления.</w:t>
      </w:r>
    </w:p>
    <w:p w:rsidR="00B20E87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4A6EA4">
        <w:rPr>
          <w:color w:val="auto"/>
        </w:rPr>
        <w:t>Отягчающие</w:t>
      </w:r>
      <w:r w:rsidRPr="004A6EA4" w:rsidR="00695CD6">
        <w:rPr>
          <w:color w:val="auto"/>
        </w:rPr>
        <w:t xml:space="preserve"> </w:t>
      </w:r>
      <w:r w:rsidRPr="004A6EA4">
        <w:rPr>
          <w:color w:val="auto"/>
        </w:rPr>
        <w:t>наказание обстоятельство</w:t>
      </w:r>
      <w:r w:rsidRPr="004A6EA4" w:rsidR="00695CD6">
        <w:rPr>
          <w:color w:val="auto"/>
        </w:rPr>
        <w:t xml:space="preserve"> </w:t>
      </w:r>
      <w:r w:rsidRPr="004A6EA4" w:rsidR="00FF6E99">
        <w:rPr>
          <w:color w:val="auto"/>
        </w:rPr>
        <w:t>при совершении преступлени</w:t>
      </w:r>
      <w:r w:rsidRPr="004A6EA4" w:rsidR="0026166B">
        <w:rPr>
          <w:color w:val="auto"/>
        </w:rPr>
        <w:t>я</w:t>
      </w:r>
      <w:r w:rsidRPr="004A6EA4" w:rsidR="00FF6E99">
        <w:rPr>
          <w:color w:val="auto"/>
        </w:rPr>
        <w:t xml:space="preserve"> </w:t>
      </w:r>
      <w:r w:rsidRPr="004A6EA4">
        <w:rPr>
          <w:color w:val="auto"/>
        </w:rPr>
        <w:t xml:space="preserve">по делу не установлено. </w:t>
      </w:r>
    </w:p>
    <w:p w:rsidR="00600D2F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П</w:t>
      </w:r>
      <w:r w:rsidRPr="004A6EA4" w:rsidR="00990229">
        <w:t xml:space="preserve">отерпевшая </w:t>
      </w:r>
      <w:r w:rsidRPr="004A6EA4" w:rsidR="002E7631">
        <w:t>ходатайству</w:t>
      </w:r>
      <w:r w:rsidRPr="004A6EA4" w:rsidR="00990229">
        <w:t>е</w:t>
      </w:r>
      <w:r w:rsidRPr="004A6EA4" w:rsidR="002E7631">
        <w:t>т о прекращении уголовного дела, в связи с примирением с</w:t>
      </w:r>
      <w:r w:rsidRPr="004A6EA4" w:rsidR="005915D8">
        <w:t>торон</w:t>
      </w:r>
      <w:r w:rsidRPr="004A6EA4" w:rsidR="002E7631">
        <w:t xml:space="preserve">, поскольку </w:t>
      </w:r>
      <w:r w:rsidRPr="004A6EA4" w:rsidR="00CF36AC">
        <w:t>подсудим</w:t>
      </w:r>
      <w:r w:rsidRPr="004A6EA4" w:rsidR="00054D9B">
        <w:t>ый</w:t>
      </w:r>
      <w:r w:rsidRPr="004A6EA4" w:rsidR="002E7631">
        <w:t xml:space="preserve"> </w:t>
      </w:r>
      <w:r w:rsidRPr="004A6EA4" w:rsidR="00990229">
        <w:t xml:space="preserve">загладил вред и </w:t>
      </w:r>
      <w:r w:rsidRPr="004A6EA4" w:rsidR="00575B56">
        <w:t>возместил</w:t>
      </w:r>
      <w:r w:rsidRPr="004A6EA4" w:rsidR="002E7631">
        <w:t xml:space="preserve"> причиненный </w:t>
      </w:r>
      <w:r w:rsidRPr="004A6EA4" w:rsidR="00990229">
        <w:t>ущерб</w:t>
      </w:r>
      <w:r w:rsidRPr="004A6EA4" w:rsidR="002E7631">
        <w:t xml:space="preserve">, каких-либо претензий материального и морального характера </w:t>
      </w:r>
      <w:r w:rsidRPr="004A6EA4" w:rsidR="00F74E74">
        <w:t xml:space="preserve">у </w:t>
      </w:r>
      <w:r w:rsidRPr="004A6EA4" w:rsidR="00A8551F">
        <w:t>не</w:t>
      </w:r>
      <w:r w:rsidRPr="004A6EA4" w:rsidR="00990229">
        <w:t>е</w:t>
      </w:r>
      <w:r w:rsidRPr="004A6EA4" w:rsidR="0026166B">
        <w:t xml:space="preserve"> </w:t>
      </w:r>
      <w:r w:rsidRPr="004A6EA4" w:rsidR="00085F75">
        <w:t>не имеется</w:t>
      </w:r>
      <w:r w:rsidRPr="004A6EA4" w:rsidR="009D27FC">
        <w:t xml:space="preserve">. </w:t>
      </w:r>
      <w:r w:rsidRPr="004A6EA4">
        <w:t>Подсудим</w:t>
      </w:r>
      <w:r w:rsidRPr="004A6EA4" w:rsidR="00054D9B">
        <w:t>ый</w:t>
      </w:r>
      <w:r w:rsidRPr="004A6EA4">
        <w:t xml:space="preserve"> </w:t>
      </w:r>
      <w:r w:rsidRPr="004A6EA4" w:rsidR="00990229">
        <w:t>Зубов А.И.</w:t>
      </w:r>
      <w:r w:rsidRPr="004A6EA4" w:rsidR="00054D9B">
        <w:t xml:space="preserve"> так же </w:t>
      </w:r>
      <w:r w:rsidRPr="004A6EA4" w:rsidR="00990229">
        <w:t xml:space="preserve">не возражал </w:t>
      </w:r>
      <w:r w:rsidRPr="004A6EA4">
        <w:t>о прекращении уголовного дела в с</w:t>
      </w:r>
      <w:r w:rsidRPr="004A6EA4" w:rsidR="00054D9B">
        <w:t>вязи с примирением с потерпевш</w:t>
      </w:r>
      <w:r w:rsidR="004A6EA4">
        <w:t>ей</w:t>
      </w:r>
      <w:r w:rsidRPr="004A6EA4">
        <w:t xml:space="preserve">. </w:t>
      </w:r>
      <w:r w:rsidRPr="004A6EA4" w:rsidR="00695CD6">
        <w:t xml:space="preserve"> </w:t>
      </w:r>
    </w:p>
    <w:p w:rsidR="00097C1C" w:rsidRPr="004A6EA4" w:rsidP="00A8551F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При таких обстоятельствах, учитывая, что имеются все </w:t>
      </w:r>
      <w:r w:rsidRPr="004A6EA4">
        <w:t>условия, указанные в ст.</w:t>
      </w:r>
      <w:r w:rsidRPr="004A6EA4" w:rsidR="00703557">
        <w:t xml:space="preserve"> </w:t>
      </w:r>
      <w:r w:rsidRPr="004A6EA4">
        <w:t>25 УПК РФ, ст.</w:t>
      </w:r>
      <w:r w:rsidRPr="004A6EA4" w:rsidR="00703557">
        <w:t xml:space="preserve"> </w:t>
      </w:r>
      <w:r w:rsidRPr="004A6EA4">
        <w:t xml:space="preserve">76 УК РФ, для прекращения уголовного дела в связи с примирением, </w:t>
      </w:r>
      <w:r w:rsidRPr="004A6EA4" w:rsidR="00E55BBC">
        <w:t xml:space="preserve">что уголовное преследование привело к его целям и на данной стадии преследования, </w:t>
      </w:r>
      <w:r w:rsidRPr="004A6EA4">
        <w:t>суд считает, что ходатайств</w:t>
      </w:r>
      <w:r w:rsidRPr="004A6EA4" w:rsidR="00B65E6F">
        <w:t>а</w:t>
      </w:r>
      <w:r w:rsidRPr="004A6EA4">
        <w:t xml:space="preserve"> </w:t>
      </w:r>
      <w:r w:rsidRPr="004A6EA4" w:rsidR="00F92AFE">
        <w:t xml:space="preserve">представителя потерпевшей стороны </w:t>
      </w:r>
      <w:r w:rsidRPr="004A6EA4" w:rsidR="00B65E6F">
        <w:t>и подсудимо</w:t>
      </w:r>
      <w:r w:rsidRPr="004A6EA4" w:rsidR="0026166B">
        <w:t>го</w:t>
      </w:r>
      <w:r w:rsidRPr="004A6EA4" w:rsidR="00B65E6F">
        <w:t xml:space="preserve"> </w:t>
      </w:r>
      <w:r w:rsidRPr="004A6EA4">
        <w:t>подлеж</w:t>
      </w:r>
      <w:r w:rsidRPr="004A6EA4" w:rsidR="00B65E6F">
        <w:t>а</w:t>
      </w:r>
      <w:r w:rsidRPr="004A6EA4">
        <w:t>т удовлетворению.</w:t>
      </w:r>
    </w:p>
    <w:p w:rsidR="00D70481" w:rsidP="00D70481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Поскольку основания и цели, послужившие для избрания подсудимому Зубову А.И. меры пресечения в виде заключения под стражу, отпали, суд считает возможным до вступления постановления в законную силу ее отменить. </w:t>
      </w:r>
      <w:r w:rsidRPr="004A6EA4" w:rsidR="00990229">
        <w:t>Освободить Зубова Александра Ивановича из-под стражи в зале суда немедленно</w:t>
      </w:r>
      <w:r>
        <w:t xml:space="preserve"> после оглашения постановления суда о прекращении уголовного дела</w:t>
      </w:r>
      <w:r w:rsidRPr="004A6EA4" w:rsidR="00990229">
        <w:t xml:space="preserve">. </w:t>
      </w:r>
    </w:p>
    <w:p w:rsidR="00980981" w:rsidRPr="00980981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Оснований для избрания </w:t>
      </w:r>
      <w:r w:rsidR="00C15D73">
        <w:t>Зубову А.И</w:t>
      </w:r>
      <w:r>
        <w:t>., иной меры пресечения, более мягкой, либо меры процессуального принуждения до момента вступ</w:t>
      </w:r>
      <w:r>
        <w:t>ления постановления в законную силу суд не находит, поскольку</w:t>
      </w:r>
      <w:r w:rsidRPr="00980981">
        <w:t xml:space="preserve"> суд полагает возможным соблюдение порядка уголовного судопроизводства, и надлежащего исполнения постановления о прекращении производства по делу в отсутствие таковой.</w:t>
      </w:r>
    </w:p>
    <w:p w:rsidR="00990229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Вещественное доказательство</w:t>
      </w:r>
      <w:r w:rsidRPr="004A6EA4">
        <w:t xml:space="preserve">: </w:t>
      </w:r>
      <w:r w:rsidRPr="004A6EA4" w:rsidR="00663348">
        <w:t xml:space="preserve">СД </w:t>
      </w:r>
      <w:r w:rsidRPr="004A6EA4">
        <w:t>диск</w:t>
      </w:r>
      <w:r w:rsidRPr="004A6EA4" w:rsidR="00F56461">
        <w:t>,</w:t>
      </w:r>
      <w:r w:rsidRPr="004A6EA4">
        <w:t xml:space="preserve"> на котором содержатся сведения о трафиках соединениях похищенного мобильного телефона; фотоснимок с экрана мобильного телефона свидетеля, следует хранить в материалах уголовного дела ( л.д.81, 71-72).</w:t>
      </w:r>
    </w:p>
    <w:p w:rsidR="00AD6432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Гражданский иск не заявлен. 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Расходы адвокат</w:t>
      </w:r>
      <w:r w:rsidRPr="004A6EA4">
        <w:t xml:space="preserve">а за участие в уголовном судопроизводстве по назначению органа </w:t>
      </w:r>
      <w:r w:rsidRPr="004A6EA4">
        <w:t>дознания и в суде, на основании ст.131 и 132 УПК РФ, надлежит отнести к процес</w:t>
      </w:r>
      <w:r w:rsidRPr="004A6EA4" w:rsidR="0068757D">
        <w:t>суальным издержкам, и в силу ч.10</w:t>
      </w:r>
      <w:r w:rsidRPr="004A6EA4">
        <w:t xml:space="preserve"> ст.316 УПК РФ, возместить за счет </w:t>
      </w:r>
      <w:r w:rsidRPr="004A6EA4" w:rsidR="00085F75">
        <w:t xml:space="preserve">федерального бюджета, </w:t>
      </w:r>
      <w:r w:rsidRPr="004A6EA4">
        <w:t xml:space="preserve">размер которых </w:t>
      </w:r>
      <w:r w:rsidRPr="004A6EA4" w:rsidR="00085F75">
        <w:t>определ</w:t>
      </w:r>
      <w:r w:rsidRPr="004A6EA4" w:rsidR="009D27FC">
        <w:t xml:space="preserve">ен Постановлением Правительства РФ от 01.12.2012 N 1240 "О порядке и размере возмещения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Федерации" из расчета участия защитника в одном судебном заседании. 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Руководствуясь ст. 76 УК РФ, ст. 25 УПК РФ, суд</w:t>
      </w:r>
      <w:r w:rsidRPr="004A6EA4" w:rsidR="003E182F">
        <w:t>,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center"/>
      </w:pPr>
      <w:r w:rsidRPr="004A6EA4">
        <w:t>постановил:</w:t>
      </w:r>
    </w:p>
    <w:p w:rsidR="00097C1C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4A6EA4">
        <w:t>ходатайств</w:t>
      </w:r>
      <w:r w:rsidRPr="004A6EA4" w:rsidR="00990229">
        <w:t>о</w:t>
      </w:r>
      <w:r w:rsidRPr="004A6EA4" w:rsidR="00EB7A9E">
        <w:t xml:space="preserve"> </w:t>
      </w:r>
      <w:r w:rsidRPr="004A6EA4">
        <w:t>потерпевш</w:t>
      </w:r>
      <w:r w:rsidRPr="004A6EA4" w:rsidR="00EB7A9E">
        <w:t>е</w:t>
      </w:r>
      <w:r w:rsidRPr="004A6EA4" w:rsidR="00990229">
        <w:t xml:space="preserve">й Пичуевой К.В. о прекращении уголовного дела в связи с примирением </w:t>
      </w:r>
      <w:r w:rsidRPr="004A6EA4" w:rsidR="002E7631">
        <w:rPr>
          <w:color w:val="auto"/>
        </w:rPr>
        <w:t>- удовлетворить.</w:t>
      </w:r>
    </w:p>
    <w:p w:rsidR="00CB2BE2" w:rsidRPr="004A6EA4" w:rsidP="00CB2BE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Уголовное дело в отношении Зубова Александра Ивановича обвиняемого в совершении преступления, предусмотренного </w:t>
      </w:r>
      <w:r w:rsidRPr="004A6EA4">
        <w:rPr>
          <w:color w:val="auto"/>
        </w:rPr>
        <w:t xml:space="preserve">ч. 1 ст. 158 </w:t>
      </w:r>
      <w:r w:rsidRPr="004A6EA4">
        <w:t xml:space="preserve">УК РФ - прекратить, в связи с примирением на основании ст. 25 УПК РФ и ст. 76 УК РФ. </w:t>
      </w:r>
    </w:p>
    <w:p w:rsidR="0080155C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>
        <w:t>Меру</w:t>
      </w:r>
      <w:r w:rsidRPr="004A6EA4">
        <w:t xml:space="preserve"> пресечения</w:t>
      </w:r>
      <w:r>
        <w:t xml:space="preserve"> Зубову Александру Ивановичу, 0</w:t>
      </w:r>
      <w:r>
        <w:t xml:space="preserve">5 декабря 1978 года рождения, </w:t>
      </w:r>
      <w:r w:rsidRPr="004A6EA4">
        <w:t>в виде заключения под стражу отмен</w:t>
      </w:r>
      <w:r>
        <w:t>ить</w:t>
      </w:r>
      <w:r w:rsidRPr="004A6EA4">
        <w:t>. Освободить Зубова Александра Ивановича из-под стражи в зале суда немедленно</w:t>
      </w:r>
      <w:r>
        <w:t xml:space="preserve"> 25 июня 2024 года</w:t>
      </w:r>
    </w:p>
    <w:p w:rsidR="00A8551F" w:rsidRPr="004A6EA4" w:rsidP="00A8551F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Вещественное доказательство: </w:t>
      </w:r>
      <w:r w:rsidRPr="004A6EA4" w:rsidR="00990229">
        <w:t>СД диск, на котором содержатся сведения о трафиках соединениях похищенного мобильного телефона; фотоснимок с экрана мобильного телефона свидетеля</w:t>
      </w:r>
      <w:r w:rsidR="004A6EA4">
        <w:t xml:space="preserve"> -</w:t>
      </w:r>
      <w:r w:rsidRPr="004A6EA4" w:rsidR="00990229">
        <w:t xml:space="preserve"> хранить в материалах уголовного дела</w:t>
      </w:r>
      <w:r w:rsidRPr="004A6EA4">
        <w:t>.</w:t>
      </w:r>
    </w:p>
    <w:p w:rsidR="004A6EA4" w:rsidRPr="004A6EA4" w:rsidP="009D48C5">
      <w:pPr>
        <w:pStyle w:val="20"/>
        <w:shd w:val="clear" w:color="auto" w:fill="auto"/>
        <w:spacing w:after="0" w:line="240" w:lineRule="auto"/>
        <w:ind w:firstLine="709"/>
        <w:jc w:val="both"/>
      </w:pPr>
      <w:r w:rsidRPr="009D48C5">
        <w:t>Произвести оплату труда адвокату Чернышёву Стан</w:t>
      </w:r>
      <w:r w:rsidR="00CB2BE2">
        <w:t>и</w:t>
      </w:r>
      <w:r w:rsidRPr="009D48C5">
        <w:t xml:space="preserve">славу Михайловичу </w:t>
      </w:r>
      <w:r w:rsidRPr="004A6EA4">
        <w:t>(удостоверение № 1170, выданное Главным управлением Министерства юст</w:t>
      </w:r>
      <w:r w:rsidRPr="004A6EA4">
        <w:t>иции России по Республике Крым и г. Севастополю 20.11.2015, ордер № 90-01-202</w:t>
      </w:r>
      <w:r w:rsidR="00282C55">
        <w:t>4</w:t>
      </w:r>
      <w:r w:rsidRPr="004A6EA4">
        <w:t>-0</w:t>
      </w:r>
      <w:r w:rsidR="00282C55">
        <w:t>1153487</w:t>
      </w:r>
      <w:r w:rsidRPr="004A6EA4">
        <w:t xml:space="preserve"> от 1</w:t>
      </w:r>
      <w:r w:rsidR="00282C55">
        <w:t>7</w:t>
      </w:r>
      <w:r w:rsidRPr="004A6EA4">
        <w:t>.0</w:t>
      </w:r>
      <w:r w:rsidR="00282C55">
        <w:t>1</w:t>
      </w:r>
      <w:r w:rsidRPr="004A6EA4">
        <w:t>.202</w:t>
      </w:r>
      <w:r w:rsidR="00282C55">
        <w:t>4</w:t>
      </w:r>
      <w:r w:rsidRPr="004A6EA4">
        <w:t xml:space="preserve">), за оказание по назначению суда правовой помощи защитника подсудимому </w:t>
      </w:r>
      <w:r w:rsidR="00AA17F9">
        <w:t xml:space="preserve">Зубову Александру Ивановичу </w:t>
      </w:r>
      <w:r w:rsidRPr="004A6EA4">
        <w:t>по данному  уголовному делу в размере 1646 (одна тысяча</w:t>
      </w:r>
      <w:r w:rsidRPr="004A6EA4">
        <w:t xml:space="preserve"> ше</w:t>
      </w:r>
      <w:r w:rsidR="00AA17F9">
        <w:t>с</w:t>
      </w:r>
      <w:r w:rsidRPr="004A6EA4">
        <w:t xml:space="preserve">тьсот сорок шесть) рублей за счет средств федерального бюджета, перечислив данную сумму на следующие реквизиты: </w:t>
      </w:r>
    </w:p>
    <w:p w:rsidR="004A6EA4" w:rsidRPr="004A6EA4" w:rsidP="009D48C5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 xml:space="preserve">Банк получателя: Акционерное общество «Генбанк» (АО ГЕНБАНК), БИК </w:t>
      </w:r>
      <w:r w:rsidR="003C5049">
        <w:t>-</w:t>
      </w:r>
      <w:r w:rsidRPr="004A6EA4">
        <w:t xml:space="preserve"> 043510123, к/с 30101810835100000123 в отделении по Республике Крым Цент</w:t>
      </w:r>
      <w:r w:rsidRPr="004A6EA4">
        <w:t xml:space="preserve">рального банка РФ, счет 40802810100330000305, валюта счета - рубль, вид счета - расчетный, получатель </w:t>
      </w:r>
      <w:r w:rsidR="003C5049">
        <w:t>-</w:t>
      </w:r>
      <w:r w:rsidRPr="004A6EA4">
        <w:t xml:space="preserve"> адвокат Чернышёв Станислав Михайлович, ИНН - 910306645511, назначение платежа - оплата Чернышёву С.М. за оказание юридической помощи Зубову А.И. </w:t>
      </w:r>
    </w:p>
    <w:p w:rsidR="00AA12E5" w:rsidRPr="004A6EA4" w:rsidP="00AD6432">
      <w:pPr>
        <w:pStyle w:val="20"/>
        <w:shd w:val="clear" w:color="auto" w:fill="auto"/>
        <w:spacing w:after="0" w:line="240" w:lineRule="auto"/>
        <w:ind w:firstLine="709"/>
        <w:jc w:val="both"/>
      </w:pPr>
      <w:r w:rsidRPr="004A6EA4">
        <w:t>Постан</w:t>
      </w:r>
      <w:r w:rsidRPr="004A6EA4">
        <w:t>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</w:t>
      </w:r>
      <w:r w:rsidRPr="004A6EA4" w:rsidR="00600D2F">
        <w:t>5</w:t>
      </w:r>
      <w:r w:rsidRPr="004A6EA4">
        <w:t xml:space="preserve"> суток со дня его вынесения.</w:t>
      </w:r>
    </w:p>
    <w:p w:rsidR="00CF36AC" w:rsidRPr="004A6EA4" w:rsidP="00CF36AC">
      <w:pPr>
        <w:pStyle w:val="20"/>
        <w:shd w:val="clear" w:color="auto" w:fill="auto"/>
        <w:spacing w:after="0" w:line="240" w:lineRule="auto"/>
        <w:ind w:firstLine="680"/>
        <w:jc w:val="both"/>
      </w:pPr>
    </w:p>
    <w:p w:rsidR="0063047E" w:rsidRPr="004A6EA4" w:rsidP="00CF36AC">
      <w:pPr>
        <w:pStyle w:val="20"/>
        <w:shd w:val="clear" w:color="auto" w:fill="auto"/>
        <w:spacing w:after="0" w:line="240" w:lineRule="auto"/>
        <w:jc w:val="both"/>
      </w:pPr>
    </w:p>
    <w:p w:rsidR="00097C1C" w:rsidRPr="004A6EA4" w:rsidP="00CF36AC">
      <w:pPr>
        <w:pStyle w:val="20"/>
        <w:shd w:val="clear" w:color="auto" w:fill="auto"/>
        <w:spacing w:after="0" w:line="240" w:lineRule="auto"/>
        <w:jc w:val="both"/>
      </w:pPr>
      <w:r w:rsidRPr="004A6EA4">
        <w:t>Мировой судья</w:t>
      </w:r>
      <w:r w:rsidRPr="004A6EA4" w:rsidR="00C25579">
        <w:t xml:space="preserve">                  </w:t>
      </w:r>
      <w:r w:rsidRPr="004A6EA4" w:rsidR="00C25579">
        <w:tab/>
      </w:r>
      <w:r w:rsidRPr="004A6EA4" w:rsidR="00487D73">
        <w:tab/>
      </w:r>
      <w:r w:rsidRPr="004A6EA4" w:rsidR="0005491B">
        <w:tab/>
      </w:r>
      <w:r w:rsidRPr="004A6EA4" w:rsidR="00D6511F">
        <w:tab/>
      </w:r>
      <w:r w:rsidR="00CB2BE2">
        <w:tab/>
      </w:r>
      <w:r w:rsidRPr="004A6EA4" w:rsidR="00D6511F">
        <w:tab/>
      </w:r>
      <w:r w:rsidRPr="004A6EA4" w:rsidR="00D95536">
        <w:tab/>
      </w:r>
      <w:r w:rsidRPr="004A6EA4" w:rsidR="00054D9B">
        <w:t xml:space="preserve">   </w:t>
      </w:r>
      <w:r w:rsidRPr="004A6EA4" w:rsidR="00D95536">
        <w:t xml:space="preserve">   </w:t>
      </w:r>
      <w:r w:rsidRPr="004A6EA4" w:rsidR="00054D9B">
        <w:t xml:space="preserve">     </w:t>
      </w:r>
      <w:r w:rsidRPr="004A6EA4" w:rsidR="00C25579">
        <w:t>А.Ш. Юдакова</w:t>
      </w:r>
    </w:p>
    <w:sectPr w:rsidSect="007A5CBE">
      <w:pgSz w:w="11900" w:h="16840"/>
      <w:pgMar w:top="709" w:right="843" w:bottom="709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1C"/>
    <w:rsid w:val="000032FC"/>
    <w:rsid w:val="00033293"/>
    <w:rsid w:val="00041F4A"/>
    <w:rsid w:val="0005491B"/>
    <w:rsid w:val="00054D9B"/>
    <w:rsid w:val="00085F75"/>
    <w:rsid w:val="00097C1C"/>
    <w:rsid w:val="000B29BB"/>
    <w:rsid w:val="000B4150"/>
    <w:rsid w:val="00162FFF"/>
    <w:rsid w:val="00195E7B"/>
    <w:rsid w:val="001B689E"/>
    <w:rsid w:val="001F7FB1"/>
    <w:rsid w:val="00206DC2"/>
    <w:rsid w:val="00235D30"/>
    <w:rsid w:val="002374FA"/>
    <w:rsid w:val="002551C4"/>
    <w:rsid w:val="0026166B"/>
    <w:rsid w:val="00264B9D"/>
    <w:rsid w:val="00282C55"/>
    <w:rsid w:val="00286DCA"/>
    <w:rsid w:val="002E7631"/>
    <w:rsid w:val="002F4EB0"/>
    <w:rsid w:val="00375A4D"/>
    <w:rsid w:val="00386075"/>
    <w:rsid w:val="00395CBA"/>
    <w:rsid w:val="003C5049"/>
    <w:rsid w:val="003D16AF"/>
    <w:rsid w:val="003E182F"/>
    <w:rsid w:val="003F2B27"/>
    <w:rsid w:val="0040682C"/>
    <w:rsid w:val="00431B2B"/>
    <w:rsid w:val="0045175B"/>
    <w:rsid w:val="00484ECB"/>
    <w:rsid w:val="00487D73"/>
    <w:rsid w:val="004A6EA4"/>
    <w:rsid w:val="004B34E9"/>
    <w:rsid w:val="004E4EE0"/>
    <w:rsid w:val="00521759"/>
    <w:rsid w:val="00547289"/>
    <w:rsid w:val="0057166E"/>
    <w:rsid w:val="00575B56"/>
    <w:rsid w:val="005915D8"/>
    <w:rsid w:val="00593903"/>
    <w:rsid w:val="00600636"/>
    <w:rsid w:val="00600D2F"/>
    <w:rsid w:val="006044E3"/>
    <w:rsid w:val="00604A1E"/>
    <w:rsid w:val="0063047E"/>
    <w:rsid w:val="00663348"/>
    <w:rsid w:val="006840E3"/>
    <w:rsid w:val="0068757D"/>
    <w:rsid w:val="00695CD6"/>
    <w:rsid w:val="00703557"/>
    <w:rsid w:val="00703F7E"/>
    <w:rsid w:val="00710090"/>
    <w:rsid w:val="00717055"/>
    <w:rsid w:val="007304D7"/>
    <w:rsid w:val="007414C9"/>
    <w:rsid w:val="007422E6"/>
    <w:rsid w:val="007512A5"/>
    <w:rsid w:val="00767C0D"/>
    <w:rsid w:val="00777F01"/>
    <w:rsid w:val="00780CAE"/>
    <w:rsid w:val="007A5CBE"/>
    <w:rsid w:val="007B3361"/>
    <w:rsid w:val="007B71BE"/>
    <w:rsid w:val="007E3272"/>
    <w:rsid w:val="007E77BB"/>
    <w:rsid w:val="00800A69"/>
    <w:rsid w:val="0080155C"/>
    <w:rsid w:val="008749B4"/>
    <w:rsid w:val="00881380"/>
    <w:rsid w:val="008C1CD3"/>
    <w:rsid w:val="008F22DD"/>
    <w:rsid w:val="008F4EB1"/>
    <w:rsid w:val="00924949"/>
    <w:rsid w:val="00964451"/>
    <w:rsid w:val="00964B5A"/>
    <w:rsid w:val="00980981"/>
    <w:rsid w:val="00990229"/>
    <w:rsid w:val="009C6097"/>
    <w:rsid w:val="009D27FC"/>
    <w:rsid w:val="009D48C5"/>
    <w:rsid w:val="00A26420"/>
    <w:rsid w:val="00A8551F"/>
    <w:rsid w:val="00A90F5E"/>
    <w:rsid w:val="00A95681"/>
    <w:rsid w:val="00AA12E5"/>
    <w:rsid w:val="00AA17F9"/>
    <w:rsid w:val="00AD6432"/>
    <w:rsid w:val="00AE135F"/>
    <w:rsid w:val="00B20E87"/>
    <w:rsid w:val="00B27078"/>
    <w:rsid w:val="00B566E7"/>
    <w:rsid w:val="00B57A0E"/>
    <w:rsid w:val="00B65E6F"/>
    <w:rsid w:val="00B84ACD"/>
    <w:rsid w:val="00BB4DE2"/>
    <w:rsid w:val="00C15D73"/>
    <w:rsid w:val="00C25480"/>
    <w:rsid w:val="00C25579"/>
    <w:rsid w:val="00C27A69"/>
    <w:rsid w:val="00C61DA5"/>
    <w:rsid w:val="00C81BDF"/>
    <w:rsid w:val="00C92259"/>
    <w:rsid w:val="00CB2BE2"/>
    <w:rsid w:val="00CD2051"/>
    <w:rsid w:val="00CF36AC"/>
    <w:rsid w:val="00D35EC6"/>
    <w:rsid w:val="00D620ED"/>
    <w:rsid w:val="00D6511F"/>
    <w:rsid w:val="00D70481"/>
    <w:rsid w:val="00D94658"/>
    <w:rsid w:val="00D95536"/>
    <w:rsid w:val="00E1543F"/>
    <w:rsid w:val="00E21898"/>
    <w:rsid w:val="00E34315"/>
    <w:rsid w:val="00E41A61"/>
    <w:rsid w:val="00E55BBC"/>
    <w:rsid w:val="00E920A0"/>
    <w:rsid w:val="00EB790B"/>
    <w:rsid w:val="00EB7A9E"/>
    <w:rsid w:val="00EC5650"/>
    <w:rsid w:val="00F046AB"/>
    <w:rsid w:val="00F050E9"/>
    <w:rsid w:val="00F3070C"/>
    <w:rsid w:val="00F56461"/>
    <w:rsid w:val="00F74E74"/>
    <w:rsid w:val="00F76C9B"/>
    <w:rsid w:val="00F8177E"/>
    <w:rsid w:val="00F92AFE"/>
    <w:rsid w:val="00FA4B99"/>
    <w:rsid w:val="00FD0C47"/>
    <w:rsid w:val="00FF6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ookAntiqua14pt">
    <w:name w:val="Основной текст (2) + Book Antiqua;14 pt;Полужирный;Курсив"/>
    <w:basedOn w:val="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70355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3557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32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phone-number">
    <w:name w:val="js-phone-number"/>
    <w:basedOn w:val="DefaultParagraphFont"/>
    <w:rsid w:val="00033293"/>
  </w:style>
  <w:style w:type="character" w:customStyle="1" w:styleId="wmi-callto">
    <w:name w:val="wmi-callto"/>
    <w:basedOn w:val="DefaultParagraphFont"/>
    <w:rsid w:val="00F046AB"/>
  </w:style>
  <w:style w:type="paragraph" w:styleId="BodyText2">
    <w:name w:val="Body Text 2"/>
    <w:basedOn w:val="Normal"/>
    <w:link w:val="21"/>
    <w:semiHidden/>
    <w:unhideWhenUsed/>
    <w:rsid w:val="007A5CBE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1">
    <w:name w:val="Основной текст 2 Знак"/>
    <w:basedOn w:val="DefaultParagraphFont"/>
    <w:link w:val="BodyText2"/>
    <w:semiHidden/>
    <w:rsid w:val="007A5CB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mphasis">
    <w:name w:val="Emphasis"/>
    <w:qFormat/>
    <w:rsid w:val="000B2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28ED-F6BB-4614-8B8C-8E0CBD2A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