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7CF5" w:rsidRPr="00742227">
      <w:pPr>
        <w:spacing w:line="240" w:lineRule="exact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>+</w:t>
      </w:r>
    </w:p>
    <w:p w:rsidR="001C7CF5">
      <w:pPr>
        <w:spacing w:before="111" w:after="111" w:line="240" w:lineRule="exact"/>
        <w:rPr>
          <w:sz w:val="19"/>
          <w:szCs w:val="19"/>
        </w:rPr>
      </w:pPr>
    </w:p>
    <w:p w:rsidR="001C7CF5">
      <w:pPr>
        <w:rPr>
          <w:sz w:val="2"/>
          <w:szCs w:val="2"/>
        </w:rPr>
        <w:sectPr>
          <w:headerReference w:type="default" r:id="rId4"/>
          <w:pgSz w:w="11900" w:h="16840"/>
          <w:pgMar w:top="496" w:right="0" w:bottom="1079" w:left="0" w:header="0" w:footer="3" w:gutter="0"/>
          <w:cols w:space="720"/>
          <w:noEndnote/>
          <w:titlePg/>
          <w:docGrid w:linePitch="360"/>
        </w:sectPr>
      </w:pPr>
    </w:p>
    <w:p w:rsidR="001C7CF5">
      <w:pPr>
        <w:pStyle w:val="21"/>
        <w:shd w:val="clear" w:color="auto" w:fill="auto"/>
        <w:ind w:left="6340"/>
      </w:pPr>
      <w:r>
        <w:t>Дело № 1-95-13/2022 9</w:t>
      </w:r>
      <w:r w:rsidRPr="00D4643C">
        <w:rPr>
          <w:lang w:eastAsia="en-US" w:bidi="en-US"/>
        </w:rPr>
        <w:t>1</w:t>
      </w:r>
      <w:r>
        <w:rPr>
          <w:lang w:val="en-US" w:eastAsia="en-US" w:bidi="en-US"/>
        </w:rPr>
        <w:t>MS</w:t>
      </w:r>
      <w:r w:rsidRPr="00D4643C">
        <w:rPr>
          <w:lang w:eastAsia="en-US" w:bidi="en-US"/>
        </w:rPr>
        <w:t>0095-0</w:t>
      </w:r>
      <w:r>
        <w:t>1-2022-000275-88</w:t>
      </w:r>
    </w:p>
    <w:p w:rsidR="001C7CF5">
      <w:pPr>
        <w:pStyle w:val="10"/>
        <w:keepNext/>
        <w:keepLines/>
        <w:shd w:val="clear" w:color="auto" w:fill="auto"/>
        <w:ind w:left="20"/>
      </w:pPr>
      <w:r>
        <w:t>ПРИГОВОР</w:t>
      </w:r>
    </w:p>
    <w:p w:rsidR="001C7CF5">
      <w:pPr>
        <w:pStyle w:val="10"/>
        <w:keepNext/>
        <w:keepLines/>
        <w:shd w:val="clear" w:color="auto" w:fill="auto"/>
        <w:spacing w:after="267"/>
        <w:ind w:left="20"/>
      </w:pPr>
      <w:r>
        <w:t>Именем Российской Федерации</w:t>
      </w:r>
    </w:p>
    <w:p w:rsidR="001C7CF5">
      <w:pPr>
        <w:pStyle w:val="21"/>
        <w:shd w:val="clear" w:color="auto" w:fill="auto"/>
        <w:tabs>
          <w:tab w:val="left" w:pos="7815"/>
        </w:tabs>
        <w:spacing w:after="285" w:line="240" w:lineRule="exact"/>
        <w:ind w:firstLine="620"/>
        <w:jc w:val="both"/>
      </w:pPr>
      <w:r>
        <w:t>14 апреля 2022 года</w:t>
      </w:r>
      <w:r>
        <w:tab/>
        <w:t>г. Ялта</w:t>
      </w:r>
    </w:p>
    <w:p w:rsidR="001C7CF5">
      <w:pPr>
        <w:pStyle w:val="21"/>
        <w:shd w:val="clear" w:color="auto" w:fill="auto"/>
        <w:spacing w:after="60"/>
        <w:ind w:firstLine="620"/>
        <w:jc w:val="both"/>
      </w:pPr>
      <w:r>
        <w:t xml:space="preserve">Мировой судья </w:t>
      </w:r>
      <w:r>
        <w:t xml:space="preserve">судебного участка № 95 Ялтинского судебного района (городской округ Ялта) Республики Крым Юдакова А.Ш., при секретаре — помощнике судьи Макаревич А.С., с участием государственного обвинителя - помощника прокурора - Скоробутова Е.П., подсудимого </w:t>
      </w:r>
      <w:r w:rsidR="00742227">
        <w:rPr>
          <w:rStyle w:val="20"/>
        </w:rPr>
        <w:t>ФИО</w:t>
      </w:r>
      <w:r>
        <w:t>.</w:t>
      </w:r>
      <w:r>
        <w:t>, защитника подсудимого - адвоката Мартынюк О.В., рассмотрев в открытом судебном заседании в зале суда судебного участка (г. Ялта ул. Васильева, 19) уголовное дело по обвинению</w:t>
      </w:r>
    </w:p>
    <w:p w:rsidR="001C7CF5">
      <w:pPr>
        <w:pStyle w:val="21"/>
        <w:shd w:val="clear" w:color="auto" w:fill="auto"/>
        <w:spacing w:after="68"/>
        <w:ind w:firstLine="620"/>
        <w:jc w:val="both"/>
      </w:pPr>
      <w:r>
        <w:rPr>
          <w:rStyle w:val="20"/>
        </w:rPr>
        <w:t>ФИО</w:t>
      </w:r>
      <w:r w:rsidR="00264E39">
        <w:rPr>
          <w:rStyle w:val="20"/>
        </w:rPr>
        <w:t xml:space="preserve">, </w:t>
      </w:r>
      <w:r>
        <w:t>** июля ****</w:t>
      </w:r>
      <w:r w:rsidR="00264E39">
        <w:t xml:space="preserve"> года рождения, уроженца с.</w:t>
      </w:r>
      <w:r>
        <w:t>****</w:t>
      </w:r>
      <w:r w:rsidR="00264E39">
        <w:t>,</w:t>
      </w:r>
      <w:r w:rsidR="00264E39">
        <w:t xml:space="preserve"> Советского района Крымской области, гражданина Российской Федерации, образование среднее - специальное, разведенного, официально не трудоустроенного, место регистрации и фактич</w:t>
      </w:r>
      <w:r>
        <w:t>еского проживания: ул. ****, д. **, с. ****</w:t>
      </w:r>
      <w:r w:rsidR="00264E39">
        <w:t>, Советский район, Республи</w:t>
      </w:r>
      <w:r w:rsidR="00264E39">
        <w:t>ка Крым, ранее не судимого:</w:t>
      </w:r>
    </w:p>
    <w:p w:rsidR="001C7CF5">
      <w:pPr>
        <w:pStyle w:val="21"/>
        <w:shd w:val="clear" w:color="auto" w:fill="auto"/>
        <w:spacing w:after="259" w:line="264" w:lineRule="exact"/>
        <w:ind w:firstLine="620"/>
        <w:jc w:val="both"/>
      </w:pPr>
      <w:r>
        <w:t>в совершении преступления, предусмотренного ч. 1 ст. 158 Уголовного кодекса Российской Федерации (далее - УК РФ),</w:t>
      </w:r>
    </w:p>
    <w:p w:rsidR="001C7CF5">
      <w:pPr>
        <w:pStyle w:val="10"/>
        <w:keepNext/>
        <w:keepLines/>
        <w:shd w:val="clear" w:color="auto" w:fill="auto"/>
        <w:spacing w:after="266" w:line="240" w:lineRule="exact"/>
        <w:ind w:left="20"/>
      </w:pPr>
      <w:r>
        <w:t>УСТАНОВИЛ:</w:t>
      </w:r>
    </w:p>
    <w:p w:rsidR="001C7CF5">
      <w:pPr>
        <w:pStyle w:val="21"/>
        <w:shd w:val="clear" w:color="auto" w:fill="auto"/>
        <w:ind w:firstLine="620"/>
        <w:jc w:val="both"/>
      </w:pPr>
      <w:r>
        <w:rPr>
          <w:rStyle w:val="20"/>
        </w:rPr>
        <w:t>ФИО</w:t>
      </w:r>
      <w:r w:rsidR="00264E39">
        <w:t>. совершил тайное хищение чужого имущества при следующих обстоятельствах.</w:t>
      </w:r>
    </w:p>
    <w:p w:rsidR="001C7CF5">
      <w:pPr>
        <w:pStyle w:val="21"/>
        <w:shd w:val="clear" w:color="auto" w:fill="auto"/>
        <w:ind w:firstLine="620"/>
        <w:jc w:val="both"/>
      </w:pPr>
      <w:r>
        <w:t>04.12.2021 около 14</w:t>
      </w:r>
      <w:r>
        <w:t xml:space="preserve"> часов, </w:t>
      </w:r>
      <w:r w:rsidR="00742227">
        <w:rPr>
          <w:rStyle w:val="20"/>
        </w:rPr>
        <w:t>ФИО</w:t>
      </w:r>
      <w:r>
        <w:t>. находясь в торговом зале магазина «Спортмастер» в ТЦ «Конфета», расположенного по адресу: Республика Крым г. Ялта ул. Болыневитская, д. 10, увидел женскую куртку на вешалке. Воспользовавшись тем, что за его действиями никто не наблюдает,</w:t>
      </w:r>
      <w:r>
        <w:t xml:space="preserve"> </w:t>
      </w:r>
      <w:r w:rsidR="00742227">
        <w:rPr>
          <w:rStyle w:val="20"/>
        </w:rPr>
        <w:t>ФИО</w:t>
      </w:r>
      <w:r>
        <w:t xml:space="preserve">., осознавая общественную опасность совершаемого им деяния и наступления противоправных последствий, действуя тайно, умышленно, из корыстных побуждений, путем свободного доступа похитил с вешалки, располагающейся в торговом зале магазина женскую </w:t>
      </w:r>
      <w:r>
        <w:t xml:space="preserve">горнолыжную куртку фирмы </w:t>
      </w:r>
      <w:r w:rsidRPr="00D4643C">
        <w:rPr>
          <w:lang w:eastAsia="en-US" w:bidi="en-US"/>
        </w:rPr>
        <w:t>«</w:t>
      </w:r>
      <w:r>
        <w:rPr>
          <w:lang w:val="en-US" w:eastAsia="en-US" w:bidi="en-US"/>
        </w:rPr>
        <w:t>Volki</w:t>
      </w:r>
      <w:r w:rsidRPr="00D4643C">
        <w:rPr>
          <w:lang w:eastAsia="en-US" w:bidi="en-US"/>
        </w:rPr>
        <w:t xml:space="preserve">», </w:t>
      </w:r>
      <w:r>
        <w:t>стоимостью 12 499,17 рублей, принадлежащую ООО «Веста», после чего скрылся с места преступления.</w:t>
      </w:r>
    </w:p>
    <w:p w:rsidR="001C7CF5">
      <w:pPr>
        <w:pStyle w:val="21"/>
        <w:shd w:val="clear" w:color="auto" w:fill="auto"/>
        <w:spacing w:after="60"/>
        <w:ind w:firstLine="620"/>
        <w:jc w:val="both"/>
      </w:pPr>
      <w:r>
        <w:t xml:space="preserve">Похищенное имущество </w:t>
      </w:r>
      <w:r w:rsidR="00742227">
        <w:rPr>
          <w:rStyle w:val="20"/>
        </w:rPr>
        <w:t>ФИО</w:t>
      </w:r>
      <w:r>
        <w:t>. обратил в свою пользу и распорядился им по своему усмотрению, чем причинил ООО «Веста» матери</w:t>
      </w:r>
      <w:r>
        <w:t>альный ущерб в указанном размере.</w:t>
      </w:r>
    </w:p>
    <w:p w:rsidR="001C7CF5">
      <w:pPr>
        <w:pStyle w:val="21"/>
        <w:shd w:val="clear" w:color="auto" w:fill="auto"/>
        <w:ind w:firstLine="620"/>
        <w:jc w:val="both"/>
      </w:pPr>
      <w:r>
        <w:t>В судебном заседании подсудимый признал свою вину в совершении преступления и раскаялся в содеянном, подтвердил достоверность установленных обстоятельств совершения преступления и согласился с его юридической квалификацией</w:t>
      </w:r>
      <w:r>
        <w:t>. Признал гражданский иск. При этом поддержал заявленное им ходатайство о применении особого порядка принятия судебного решения, указав, что осознает последствия такого ходатайства, в том числе недопустимость обжалования приговора, постановленного без пров</w:t>
      </w:r>
      <w:r>
        <w:t>едения судебного разбирательства, по мотивам несогласия с фактическими обстоятельствами признанного им обвинения, и что ходатайство является добровольным, согласованным с защитником. Права, предусмотренные ст. ст. 54, 47, 314 УПК РФ и ст. 48 - 51 Конституц</w:t>
      </w:r>
      <w:r>
        <w:t>ии РФ, ему разъяснены и понятны.</w:t>
      </w:r>
    </w:p>
    <w:p w:rsidR="001C7CF5">
      <w:pPr>
        <w:pStyle w:val="21"/>
        <w:shd w:val="clear" w:color="auto" w:fill="auto"/>
        <w:ind w:firstLine="620"/>
        <w:jc w:val="both"/>
      </w:pPr>
      <w:r>
        <w:t>Защитник подсудимого - адвокат Мартынюк О.В. поддержал ходатайство подсудимого, пояснив, что подсудимый заявил данное ходатайство добровольно, последствия ему разъяснены.</w:t>
      </w:r>
    </w:p>
    <w:p w:rsidR="001C7CF5">
      <w:pPr>
        <w:pStyle w:val="21"/>
        <w:shd w:val="clear" w:color="auto" w:fill="auto"/>
        <w:ind w:firstLine="620"/>
        <w:jc w:val="both"/>
      </w:pPr>
      <w:r>
        <w:t>Государственный обвинитель - помощник прокурора Скор</w:t>
      </w:r>
      <w:r>
        <w:t>обутов Е.П. не возражал</w:t>
      </w:r>
    </w:p>
    <w:p w:rsidR="001C7CF5">
      <w:pPr>
        <w:framePr w:h="403" w:hRule="atLeast" w:wrap="notBeside" w:vAnchor="text" w:hAnchor="text" w:xAlign="right" w:y="1"/>
        <w:jc w:val="right"/>
        <w:rPr>
          <w:sz w:val="2"/>
          <w:szCs w:val="2"/>
        </w:rPr>
      </w:pPr>
    </w:p>
    <w:p w:rsidR="001C7CF5">
      <w:pPr>
        <w:rPr>
          <w:sz w:val="2"/>
          <w:szCs w:val="2"/>
        </w:rPr>
      </w:pPr>
    </w:p>
    <w:p w:rsidR="001C7CF5">
      <w:pPr>
        <w:pStyle w:val="21"/>
        <w:shd w:val="clear" w:color="auto" w:fill="auto"/>
        <w:spacing w:before="314"/>
        <w:jc w:val="both"/>
      </w:pPr>
      <w:r>
        <w:t>против рассмотрения уголовного дела в особом порядке.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Представитель потерпевшего </w:t>
      </w:r>
      <w:r w:rsidR="00742227">
        <w:rPr>
          <w:rStyle w:val="20"/>
        </w:rPr>
        <w:t>ФИО</w:t>
      </w:r>
      <w:r>
        <w:t>. в своем письменном заявлении выразил</w:t>
      </w:r>
      <w:r>
        <w:t xml:space="preserve"> согласие на особый порядок судебного разбирательства, просил назначить наказание подсудимому на </w:t>
      </w:r>
      <w:r>
        <w:t>усмотрение суда, предъявил гражданский иск о взыскании с подсудимого суммы ущерба в размере 12 499,17 рублей. Просил признать гражданским истцом и в соответств</w:t>
      </w:r>
      <w:r>
        <w:t>ии со ст. 1064 ГК РФ удовлетворить гражданский иск и рассмотреть дело без фактического участия представителя.</w:t>
      </w:r>
    </w:p>
    <w:p w:rsidR="001C7CF5">
      <w:pPr>
        <w:pStyle w:val="21"/>
        <w:shd w:val="clear" w:color="auto" w:fill="auto"/>
        <w:ind w:firstLine="600"/>
        <w:jc w:val="both"/>
      </w:pPr>
      <w:r>
        <w:t>Поскольку по настоящему делу соблюдены все условия, предусмотренные ч.1,ч.2 ст.314, 315 УПК РФ, для рассмотрения дела в особом порядке, суд находи</w:t>
      </w:r>
      <w:r>
        <w:t>т возможным удовлетворить ходатайство подсудимого согласованное с потерпевшей стороной и постановить приговор в отношении него без проведения судебного разбирательства.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Обвинение, с которым согласился подсудимый </w:t>
      </w:r>
      <w:r w:rsidR="00742227">
        <w:rPr>
          <w:rStyle w:val="20"/>
        </w:rPr>
        <w:t>ФИО</w:t>
      </w:r>
      <w:r>
        <w:t>. обоснованно и полностью подтвержд</w:t>
      </w:r>
      <w:r>
        <w:t>ается доказательствами, имеющимися в материалах уголовного дела.</w:t>
      </w:r>
    </w:p>
    <w:p w:rsidR="001C7CF5">
      <w:pPr>
        <w:pStyle w:val="21"/>
        <w:shd w:val="clear" w:color="auto" w:fill="auto"/>
        <w:ind w:firstLine="600"/>
        <w:jc w:val="both"/>
      </w:pPr>
      <w:r>
        <w:t>Действия подсудимого суд квалифицирует по ч.1 ст.158 УК РФ, как кражу, то есть тайное хищение чужого имущества.</w:t>
      </w:r>
    </w:p>
    <w:p w:rsidR="001C7CF5">
      <w:pPr>
        <w:pStyle w:val="21"/>
        <w:shd w:val="clear" w:color="auto" w:fill="auto"/>
        <w:ind w:firstLine="600"/>
        <w:jc w:val="both"/>
      </w:pPr>
      <w:r>
        <w:t>Согласно п. 1 ст. 1064 ГК РФ вред, причиненный преступлением, подлежит возмещен</w:t>
      </w:r>
      <w:r>
        <w:t>ию в полном объеме лицом, виновным в его совершении.</w:t>
      </w:r>
    </w:p>
    <w:p w:rsidR="001C7CF5">
      <w:pPr>
        <w:pStyle w:val="21"/>
        <w:shd w:val="clear" w:color="auto" w:fill="auto"/>
        <w:ind w:firstLine="600"/>
        <w:jc w:val="both"/>
      </w:pPr>
      <w:r>
        <w:t>В данном деле сумма материального ущерба в размере 12 499,17 рублей объективно подтверждена имеющими в деле доказательствами, в том числе товарной накладной (л.д.6-8) и признана подсудимым, как гражданск</w:t>
      </w:r>
      <w:r>
        <w:t>им ответчиком. Следовательно, гражданский иск подлежит удовлетворению, а сумма ущерба - принудительному взысканию с подсудимого.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Учитывая обстоятельства совершенного преступления и данные о личности </w:t>
      </w:r>
      <w:r w:rsidR="00742227">
        <w:rPr>
          <w:rStyle w:val="20"/>
        </w:rPr>
        <w:t>ФИО</w:t>
      </w:r>
      <w:r>
        <w:t xml:space="preserve">., который доступен к речевому контакту, </w:t>
      </w:r>
      <w:r>
        <w:t>адекватно воспринимает процессуальную ситуацию и обстоятельства событий, у суда не возникает сомнений во вменяемости подсудимого.</w:t>
      </w:r>
    </w:p>
    <w:p w:rsidR="001C7CF5">
      <w:pPr>
        <w:pStyle w:val="21"/>
        <w:shd w:val="clear" w:color="auto" w:fill="auto"/>
        <w:tabs>
          <w:tab w:val="left" w:pos="6024"/>
        </w:tabs>
        <w:ind w:firstLine="600"/>
        <w:jc w:val="both"/>
      </w:pPr>
      <w:r>
        <w:t>При назначении наказания суд в соответствии со ст.ст.60, 61 УК РФ учитывает характер и степень общественной опасности</w:t>
      </w:r>
      <w:r>
        <w:tab/>
        <w:t>совершен</w:t>
      </w:r>
      <w:r>
        <w:t>ного преступления,</w:t>
      </w:r>
    </w:p>
    <w:p w:rsidR="001C7CF5">
      <w:pPr>
        <w:pStyle w:val="21"/>
        <w:shd w:val="clear" w:color="auto" w:fill="auto"/>
        <w:jc w:val="both"/>
      </w:pPr>
      <w:r>
        <w:t>характеризующие личность данные, смягчающие и отягчающие наказание обстоятельства, влияние назначенного наказания на исправление подсудимого и на условия жизни его семьи.</w:t>
      </w:r>
    </w:p>
    <w:p w:rsidR="001C7CF5">
      <w:pPr>
        <w:pStyle w:val="21"/>
        <w:shd w:val="clear" w:color="auto" w:fill="auto"/>
        <w:tabs>
          <w:tab w:val="left" w:pos="6024"/>
        </w:tabs>
        <w:ind w:firstLine="600"/>
        <w:jc w:val="both"/>
      </w:pPr>
      <w:r>
        <w:t xml:space="preserve">Подсудимый </w:t>
      </w:r>
      <w:r w:rsidR="00742227">
        <w:rPr>
          <w:rStyle w:val="20"/>
        </w:rPr>
        <w:t>ФИО</w:t>
      </w:r>
      <w:r>
        <w:t>. ранее не судим, впервые совершил преступлени</w:t>
      </w:r>
      <w:r>
        <w:t>е небольшой тяжести, официально не трудоустроен, но фактически работает в селе в сфере сельскохозяйственной деятельности, по месту</w:t>
      </w:r>
      <w:r>
        <w:tab/>
        <w:t>жительства характеризуется</w:t>
      </w:r>
    </w:p>
    <w:p w:rsidR="001C7CF5">
      <w:pPr>
        <w:pStyle w:val="21"/>
        <w:shd w:val="clear" w:color="auto" w:fill="auto"/>
        <w:jc w:val="both"/>
      </w:pPr>
      <w:r>
        <w:t>удовлетворительно, имеет на иждивении несовершеннолетнего ребенка, разведен. Наркоманией и алкогол</w:t>
      </w:r>
      <w:r>
        <w:t>измом не страдает, на учетах не состоит.</w:t>
      </w:r>
    </w:p>
    <w:p w:rsidR="001C7CF5">
      <w:pPr>
        <w:pStyle w:val="21"/>
        <w:shd w:val="clear" w:color="auto" w:fill="auto"/>
        <w:ind w:firstLine="600"/>
        <w:jc w:val="both"/>
      </w:pPr>
      <w:r>
        <w:t>Совершенное преступление в соответствии со ст.15 УК РФ относится к категории преступлений небольшой тяжести.</w:t>
      </w:r>
    </w:p>
    <w:p w:rsidR="001C7CF5">
      <w:pPr>
        <w:pStyle w:val="21"/>
        <w:shd w:val="clear" w:color="auto" w:fill="auto"/>
        <w:ind w:firstLine="600"/>
        <w:jc w:val="both"/>
      </w:pPr>
      <w:r>
        <w:t>Обстоятельствами, смягчающими наказание подсудимого в соответствии со ст.61 УК РФ, суд признает явку с пов</w:t>
      </w:r>
      <w:r>
        <w:t>инной, признание вины и раскаяние в содеянном.</w:t>
      </w:r>
    </w:p>
    <w:p w:rsidR="001C7CF5">
      <w:pPr>
        <w:pStyle w:val="21"/>
        <w:shd w:val="clear" w:color="auto" w:fill="auto"/>
        <w:ind w:firstLine="600"/>
        <w:jc w:val="both"/>
      </w:pPr>
      <w:r>
        <w:t>Обстоятельств, отягчающих наказание подсудимого в соответствии со ст.63 УК РФ, суд не усматривает.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Кроме того, суд учитывает, что </w:t>
      </w:r>
      <w:r w:rsidR="00742227">
        <w:rPr>
          <w:rStyle w:val="20"/>
        </w:rPr>
        <w:t>ФИО</w:t>
      </w:r>
      <w:r>
        <w:t>. совершил впервые преступление небольшой тяжести, при отсутствии отяг</w:t>
      </w:r>
      <w:r>
        <w:t>чающих обстоятельств, в связи с чем, в силу ч. 1 ст. 56 УК РФ, ему не может быть назначено наказание в виде лишения свободы.</w:t>
      </w:r>
    </w:p>
    <w:p w:rsidR="001C7CF5">
      <w:pPr>
        <w:pStyle w:val="21"/>
        <w:shd w:val="clear" w:color="auto" w:fill="auto"/>
        <w:ind w:firstLine="600"/>
        <w:jc w:val="both"/>
      </w:pPr>
      <w:r>
        <w:t>Учитывая характер и степень общественной опасности совершенного преступления, личность подсудимого, который признал вину и раскаялс</w:t>
      </w:r>
      <w:r>
        <w:t>я в содеянном, имеет трудоспособный возраст, наличие заработка на сезонных работах по найму в сфере сельского хозяйства, суд считает, что наказание в виде штрафа будет достаточным для исправления подсудимого.</w:t>
      </w:r>
    </w:p>
    <w:p w:rsidR="001C7CF5">
      <w:pPr>
        <w:pStyle w:val="21"/>
        <w:shd w:val="clear" w:color="auto" w:fill="auto"/>
        <w:ind w:firstLine="600"/>
        <w:jc w:val="both"/>
        <w:sectPr>
          <w:type w:val="continuous"/>
          <w:pgSz w:w="11900" w:h="16840"/>
          <w:pgMar w:top="496" w:right="1883" w:bottom="1079" w:left="504" w:header="0" w:footer="3" w:gutter="0"/>
          <w:cols w:space="720"/>
          <w:noEndnote/>
          <w:docGrid w:linePitch="360"/>
        </w:sectPr>
      </w:pPr>
      <w:r>
        <w:t>В соответствии с ч. 10 ст</w:t>
      </w:r>
      <w:r>
        <w:t>. 316 УПК РФ процессуальные издержки, предусмотренные</w:t>
      </w:r>
    </w:p>
    <w:p w:rsidR="001C7CF5">
      <w:pPr>
        <w:framePr w:h="384" w:hRule="atLeast" w:wrap="notBeside" w:vAnchor="text" w:hAnchor="text" w:xAlign="right" w:y="1"/>
        <w:jc w:val="right"/>
        <w:rPr>
          <w:sz w:val="2"/>
          <w:szCs w:val="2"/>
        </w:rPr>
      </w:pPr>
    </w:p>
    <w:p w:rsidR="001C7CF5">
      <w:pPr>
        <w:pStyle w:val="21"/>
        <w:shd w:val="clear" w:color="auto" w:fill="auto"/>
        <w:spacing w:before="199"/>
        <w:jc w:val="left"/>
      </w:pPr>
      <w:r>
        <w:t>ст. 131 УПК РФ, взысканию с подсудимого не подлежат.</w:t>
      </w:r>
    </w:p>
    <w:p w:rsidR="001C7CF5">
      <w:pPr>
        <w:pStyle w:val="21"/>
        <w:shd w:val="clear" w:color="auto" w:fill="auto"/>
        <w:ind w:firstLine="600"/>
        <w:jc w:val="both"/>
      </w:pPr>
      <w:r>
        <w:t>Меру процессуального принуждения в виде обязательства о явке суд оставляет без изменения до вступления приговора в законную силу.</w:t>
      </w:r>
    </w:p>
    <w:p w:rsidR="001C7CF5">
      <w:pPr>
        <w:pStyle w:val="21"/>
        <w:shd w:val="clear" w:color="auto" w:fill="auto"/>
        <w:spacing w:after="128"/>
        <w:ind w:firstLine="600"/>
        <w:jc w:val="both"/>
      </w:pPr>
      <w:r>
        <w:t>В соответствии с ч</w:t>
      </w:r>
      <w:r>
        <w:t xml:space="preserve">.З ст. 81 УПК РФ вещественное доказательство - женская горнолыжная куртка фирмы </w:t>
      </w:r>
      <w:r w:rsidRPr="00D4643C">
        <w:rPr>
          <w:lang w:eastAsia="en-US" w:bidi="en-US"/>
        </w:rPr>
        <w:t>«</w:t>
      </w:r>
      <w:r>
        <w:rPr>
          <w:lang w:val="en-US" w:eastAsia="en-US" w:bidi="en-US"/>
        </w:rPr>
        <w:t>Volki</w:t>
      </w:r>
      <w:r w:rsidRPr="00D4643C">
        <w:rPr>
          <w:lang w:eastAsia="en-US" w:bidi="en-US"/>
        </w:rPr>
        <w:t xml:space="preserve">», </w:t>
      </w:r>
      <w:r>
        <w:t>находящееся на ответственном хранении у сотрудника ООО «Веста» Кириченко А.Н., следует оставить в распоряжении фирмы ООО «Веста» по принадлежности (л. д. 53); оптическ</w:t>
      </w:r>
      <w:r>
        <w:t>ий диск с видеозаписью, следует хранить в материалах уголовного дела (л.д.76).</w:t>
      </w:r>
    </w:p>
    <w:p w:rsidR="001C7CF5">
      <w:pPr>
        <w:pStyle w:val="30"/>
        <w:shd w:val="clear" w:color="auto" w:fill="auto"/>
        <w:spacing w:before="0" w:after="259"/>
      </w:pPr>
      <w:r>
        <w:t xml:space="preserve">На основании изложенного, руководствуясь </w:t>
      </w:r>
      <w:r>
        <w:rPr>
          <w:lang w:val="en-US" w:eastAsia="en-US" w:bidi="en-US"/>
        </w:rPr>
        <w:t>cm</w:t>
      </w:r>
      <w:r w:rsidRPr="00D4643C">
        <w:rPr>
          <w:lang w:eastAsia="en-US" w:bidi="en-US"/>
        </w:rPr>
        <w:t xml:space="preserve">. </w:t>
      </w:r>
      <w:r>
        <w:t>ст. 296 - 299, 314-317 УПК РФ, ст. 1064 ГК РФ,</w:t>
      </w:r>
    </w:p>
    <w:p w:rsidR="001C7CF5">
      <w:pPr>
        <w:pStyle w:val="10"/>
        <w:keepNext/>
        <w:keepLines/>
        <w:shd w:val="clear" w:color="auto" w:fill="auto"/>
        <w:spacing w:after="340" w:line="240" w:lineRule="exact"/>
        <w:ind w:left="80"/>
      </w:pPr>
      <w:r>
        <w:t>ПРИГОВОРИЛ: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признать </w:t>
      </w:r>
      <w:r w:rsidR="00742227">
        <w:rPr>
          <w:rStyle w:val="20"/>
        </w:rPr>
        <w:t>ФИО</w:t>
      </w:r>
      <w:r>
        <w:rPr>
          <w:rStyle w:val="20"/>
        </w:rPr>
        <w:t xml:space="preserve"> </w:t>
      </w:r>
      <w:r>
        <w:t>виновным в совершении преступления,</w:t>
      </w:r>
      <w:r>
        <w:t xml:space="preserve"> предусмотренного ч. 1 ст. 158 УК РФ и назначить ему наказание по ч.1 ст.158 УК РФ в виде штрафа в размере 15 000 (пятнадцать) тысяч рублей.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Разъяснить </w:t>
      </w:r>
      <w:r w:rsidR="00742227">
        <w:rPr>
          <w:rStyle w:val="20"/>
        </w:rPr>
        <w:t>ФИО</w:t>
      </w:r>
      <w:r>
        <w:t>., что в соответствии со ст. ст. 31, 32 УИК РФ осужденный к штрафу без рассрочки выплаты обяза</w:t>
      </w:r>
      <w:r>
        <w:t>н уплатить штраф в течение 60 дней со дня вступления приговора суда в законную силу.</w:t>
      </w:r>
    </w:p>
    <w:p w:rsidR="001C7CF5">
      <w:pPr>
        <w:pStyle w:val="21"/>
        <w:shd w:val="clear" w:color="auto" w:fill="auto"/>
        <w:ind w:firstLine="600"/>
        <w:jc w:val="both"/>
      </w:pPr>
      <w:r>
        <w:t>В случае неуплаты штраф может быть заменен другим видом наказания в соответствии с ч. 5 ст. 46 УК РФ.</w:t>
      </w:r>
    </w:p>
    <w:p w:rsidR="001C7CF5">
      <w:pPr>
        <w:pStyle w:val="21"/>
        <w:shd w:val="clear" w:color="auto" w:fill="auto"/>
        <w:ind w:firstLine="600"/>
        <w:jc w:val="both"/>
      </w:pPr>
      <w:r>
        <w:t>Меру процессуального принуждения в виде обязательства о явке оставить</w:t>
      </w:r>
      <w:r>
        <w:t xml:space="preserve"> без изменения до вступления приговора в законную силу.</w:t>
      </w:r>
    </w:p>
    <w:p w:rsidR="001C7CF5">
      <w:pPr>
        <w:pStyle w:val="21"/>
        <w:shd w:val="clear" w:color="auto" w:fill="auto"/>
        <w:ind w:firstLine="600"/>
        <w:jc w:val="both"/>
      </w:pPr>
      <w:r>
        <w:t>Процессуальные издержки по делу, связанные с участием в деле защитника - адвоката Мартынюк О.В. - возместить из средств федерального бюджета.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Гражданский иск удовлетворить. Взыскать с </w:t>
      </w:r>
      <w:r w:rsidR="00742227">
        <w:rPr>
          <w:rStyle w:val="20"/>
        </w:rPr>
        <w:t>ФИО</w:t>
      </w:r>
      <w:r>
        <w:t xml:space="preserve"> материальный ущерб в сумме 12 </w:t>
      </w:r>
      <w:r>
        <w:t>499,17 рублей в пользу ООО «Веста».</w:t>
      </w:r>
    </w:p>
    <w:p w:rsidR="001C7CF5">
      <w:pPr>
        <w:pStyle w:val="21"/>
        <w:shd w:val="clear" w:color="auto" w:fill="auto"/>
        <w:ind w:firstLine="600"/>
        <w:jc w:val="both"/>
      </w:pPr>
      <w:r>
        <w:t xml:space="preserve">Вещественное доказательство - женская горнолыжная куртка фирмы </w:t>
      </w:r>
      <w:r w:rsidRPr="00D4643C">
        <w:rPr>
          <w:lang w:eastAsia="en-US" w:bidi="en-US"/>
        </w:rPr>
        <w:t>«</w:t>
      </w:r>
      <w:r>
        <w:rPr>
          <w:lang w:val="en-US" w:eastAsia="en-US" w:bidi="en-US"/>
        </w:rPr>
        <w:t>Volki</w:t>
      </w:r>
      <w:r w:rsidRPr="00D4643C">
        <w:rPr>
          <w:lang w:eastAsia="en-US" w:bidi="en-US"/>
        </w:rPr>
        <w:t xml:space="preserve">», </w:t>
      </w:r>
      <w:r>
        <w:t>находящееся на ответственном хранении у сотрудника ООО «Веста» Кириченко А.Н., оставить в распоряжении фи</w:t>
      </w:r>
      <w:r>
        <w:t>рмы ООО «Веста» по принадлежности; оптический диск с видеозаписью, следует хранить в материалах уголовного дела.</w:t>
      </w:r>
    </w:p>
    <w:p w:rsidR="001C7CF5">
      <w:pPr>
        <w:pStyle w:val="21"/>
        <w:shd w:val="clear" w:color="auto" w:fill="auto"/>
        <w:spacing w:line="298" w:lineRule="exact"/>
        <w:ind w:firstLine="600"/>
        <w:jc w:val="both"/>
      </w:pPr>
      <w:r>
        <w:t>Разъяснить осужденному право на ознакомление с протоколом судебного заседания, принесения замечаний на него, право на участие в суде апелляцион</w:t>
      </w:r>
      <w:r>
        <w:t>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бесплатного, в случаях, установленным уголовн</w:t>
      </w:r>
      <w:r>
        <w:t>о-процессуальным законом РФ, отказаться от защитника.</w:t>
      </w:r>
    </w:p>
    <w:p w:rsidR="001C7CF5">
      <w:pPr>
        <w:pStyle w:val="21"/>
        <w:shd w:val="clear" w:color="auto" w:fill="auto"/>
        <w:spacing w:after="267"/>
        <w:ind w:firstLine="600"/>
        <w:jc w:val="both"/>
      </w:pPr>
      <w:r>
        <w:t>Приговор может быть обжалован в апелляционном порядке в Ялтинский городской суд Республики Крым через мирового судью в течение десяти суток со дня его провозглашения, с соблюдением требований ст. 317 УП</w:t>
      </w:r>
      <w:r>
        <w:t>К РФ.</w:t>
      </w:r>
    </w:p>
    <w:p w:rsidR="001C7CF5">
      <w:pPr>
        <w:pStyle w:val="21"/>
        <w:shd w:val="clear" w:color="auto" w:fill="auto"/>
        <w:spacing w:line="240" w:lineRule="exact"/>
        <w:ind w:firstLine="600"/>
        <w:jc w:val="both"/>
      </w:pPr>
      <w:r>
        <w:t>Мировой судья:</w:t>
      </w:r>
    </w:p>
    <w:sectPr>
      <w:pgSz w:w="11900" w:h="16840"/>
      <w:pgMar w:top="414" w:right="1852" w:bottom="414" w:left="5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3294380</wp:posOffset>
              </wp:positionH>
              <wp:positionV relativeFrom="page">
                <wp:posOffset>449580</wp:posOffset>
              </wp:positionV>
              <wp:extent cx="76835" cy="175260"/>
              <wp:effectExtent l="0" t="1905" r="635" b="254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CF5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42227" w:rsidR="00742227">
                            <w:rPr>
                              <w:rStyle w:val="a0"/>
                              <w:noProof/>
                            </w:rPr>
                            <w:t>3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6.05pt;height:13.8pt;margin-top:35.4pt;margin-left:259.4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1C7CF5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42227" w:rsidR="00742227">
                      <w:rPr>
                        <w:rStyle w:val="a0"/>
                        <w:noProof/>
                      </w:rPr>
                      <w:t>3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F5"/>
    <w:rsid w:val="001C7CF5"/>
    <w:rsid w:val="00264E39"/>
    <w:rsid w:val="00742227"/>
    <w:rsid w:val="007C6AEE"/>
    <w:rsid w:val="00D46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120" w:after="240" w:line="264" w:lineRule="exact"/>
      <w:ind w:firstLine="60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