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92ED3" w:rsidRPr="00F57920" w:rsidP="00FA2B16">
      <w:pPr>
        <w:ind w:left="6372" w:firstLine="708"/>
        <w:jc w:val="both"/>
        <w:rPr>
          <w:b/>
        </w:rPr>
      </w:pPr>
      <w:r w:rsidRPr="00F57920">
        <w:rPr>
          <w:b/>
        </w:rPr>
        <w:t>Дело№1</w:t>
      </w:r>
      <w:r w:rsidRPr="00F57920" w:rsidR="00FA2B16">
        <w:rPr>
          <w:b/>
        </w:rPr>
        <w:t>-</w:t>
      </w:r>
      <w:r w:rsidRPr="00F57920" w:rsidR="005741D8">
        <w:rPr>
          <w:b/>
        </w:rPr>
        <w:t>00</w:t>
      </w:r>
      <w:r w:rsidRPr="00F57920" w:rsidR="00011961">
        <w:rPr>
          <w:b/>
        </w:rPr>
        <w:t>23</w:t>
      </w:r>
      <w:r w:rsidRPr="00F57920" w:rsidR="005741D8">
        <w:rPr>
          <w:b/>
        </w:rPr>
        <w:t>/</w:t>
      </w:r>
      <w:r w:rsidRPr="00F57920" w:rsidR="00FA2B16">
        <w:rPr>
          <w:b/>
        </w:rPr>
        <w:t>95</w:t>
      </w:r>
      <w:r w:rsidRPr="00F57920">
        <w:rPr>
          <w:b/>
        </w:rPr>
        <w:t>/1</w:t>
      </w:r>
      <w:r w:rsidRPr="00F57920" w:rsidR="005741D8">
        <w:rPr>
          <w:b/>
        </w:rPr>
        <w:t>8</w:t>
      </w:r>
    </w:p>
    <w:p w:rsidR="00592ED3" w:rsidRPr="00F57920" w:rsidP="00592ED3">
      <w:pPr>
        <w:ind w:firstLine="540"/>
        <w:jc w:val="center"/>
        <w:rPr>
          <w:b/>
        </w:rPr>
      </w:pPr>
      <w:r w:rsidRPr="00F57920">
        <w:rPr>
          <w:b/>
        </w:rPr>
        <w:t>ПОСТАНОВЛЕНИЕ</w:t>
      </w:r>
    </w:p>
    <w:p w:rsidR="00592ED3" w:rsidRPr="00F57920" w:rsidP="00592ED3">
      <w:pPr>
        <w:ind w:firstLine="540"/>
        <w:jc w:val="center"/>
        <w:rPr>
          <w:b/>
        </w:rPr>
      </w:pPr>
      <w:r w:rsidRPr="00F57920">
        <w:rPr>
          <w:b/>
        </w:rPr>
        <w:t xml:space="preserve">о </w:t>
      </w:r>
      <w:r w:rsidRPr="00F57920" w:rsidR="00F8237D">
        <w:rPr>
          <w:b/>
        </w:rPr>
        <w:t xml:space="preserve">прекращении </w:t>
      </w:r>
      <w:r w:rsidRPr="00F57920">
        <w:rPr>
          <w:b/>
        </w:rPr>
        <w:t xml:space="preserve">уголовного дела </w:t>
      </w:r>
    </w:p>
    <w:p w:rsidR="00592ED3" w:rsidRPr="00F57920" w:rsidP="00592ED3">
      <w:pPr>
        <w:ind w:firstLine="540"/>
        <w:jc w:val="center"/>
        <w:rPr>
          <w:b/>
        </w:rPr>
      </w:pPr>
    </w:p>
    <w:p w:rsidR="00592ED3" w:rsidRPr="00F57920" w:rsidP="00592ED3">
      <w:pPr>
        <w:ind w:firstLine="540"/>
        <w:jc w:val="both"/>
      </w:pPr>
      <w:r w:rsidRPr="00F57920">
        <w:t>1</w:t>
      </w:r>
      <w:r w:rsidRPr="00F57920" w:rsidR="00011961">
        <w:t>7</w:t>
      </w:r>
      <w:r w:rsidRPr="00F57920">
        <w:t>ию</w:t>
      </w:r>
      <w:r w:rsidRPr="00F57920" w:rsidR="00011961">
        <w:t>л</w:t>
      </w:r>
      <w:r w:rsidRPr="00F57920">
        <w:t xml:space="preserve">я </w:t>
      </w:r>
      <w:r w:rsidRPr="00F57920">
        <w:t>201</w:t>
      </w:r>
      <w:r w:rsidRPr="00F57920">
        <w:t>8</w:t>
      </w:r>
      <w:r w:rsidRPr="00F57920">
        <w:t xml:space="preserve"> года                                                                             </w:t>
      </w:r>
      <w:r w:rsidRPr="00F57920">
        <w:t>г</w:t>
      </w:r>
      <w:r w:rsidRPr="00F57920">
        <w:t>. Ялта</w:t>
      </w:r>
    </w:p>
    <w:p w:rsidR="00592ED3" w:rsidRPr="00F57920" w:rsidP="00592ED3">
      <w:pPr>
        <w:ind w:firstLine="540"/>
        <w:jc w:val="both"/>
      </w:pPr>
    </w:p>
    <w:p w:rsidR="00011961" w:rsidRPr="00F57920" w:rsidP="00011961">
      <w:pPr>
        <w:ind w:firstLine="720"/>
        <w:jc w:val="both"/>
      </w:pPr>
      <w:r w:rsidRPr="00F57920">
        <w:t>Суд, в составе м</w:t>
      </w:r>
      <w:r w:rsidRPr="00F57920">
        <w:t>ирово</w:t>
      </w:r>
      <w:r w:rsidRPr="00F57920">
        <w:t>го</w:t>
      </w:r>
      <w:r w:rsidRPr="00F57920">
        <w:t xml:space="preserve"> судь</w:t>
      </w:r>
      <w:r w:rsidRPr="00F57920">
        <w:t>и</w:t>
      </w:r>
      <w:r w:rsidRPr="00F57920">
        <w:t xml:space="preserve"> судебного участка № 95 Ялтинского судебного района (городской округ Ялта) </w:t>
      </w:r>
      <w:r w:rsidRPr="00F57920">
        <w:t xml:space="preserve">Республики Крым </w:t>
      </w:r>
      <w:r w:rsidRPr="00F57920">
        <w:t>Казаченко Ю.Н.,</w:t>
      </w:r>
    </w:p>
    <w:p w:rsidR="00011961" w:rsidRPr="00F57920" w:rsidP="00011961">
      <w:pPr>
        <w:jc w:val="both"/>
      </w:pPr>
      <w:r w:rsidRPr="00F57920">
        <w:t xml:space="preserve">при секретаре -  </w:t>
      </w:r>
      <w:r w:rsidRPr="00F57920">
        <w:t>Грыченюк В.И.</w:t>
      </w:r>
      <w:r w:rsidRPr="00F57920">
        <w:t>,</w:t>
      </w:r>
    </w:p>
    <w:p w:rsidR="00011961" w:rsidRPr="00F57920" w:rsidP="00011961">
      <w:pPr>
        <w:jc w:val="both"/>
      </w:pPr>
      <w:r w:rsidRPr="00F57920">
        <w:t xml:space="preserve">с участием государственного обвинителя  </w:t>
      </w:r>
      <w:r w:rsidRPr="00F57920">
        <w:t>Максименко И.А.</w:t>
      </w:r>
      <w:r w:rsidRPr="00F57920">
        <w:t>,</w:t>
      </w:r>
    </w:p>
    <w:p w:rsidR="00011961" w:rsidRPr="00F57920" w:rsidP="00011961">
      <w:pPr>
        <w:jc w:val="both"/>
      </w:pPr>
      <w:r w:rsidRPr="00F57920">
        <w:t>подсудимо</w:t>
      </w:r>
      <w:r w:rsidRPr="00F57920">
        <w:t>гоКоломыцева Игоря Владимировича</w:t>
      </w:r>
      <w:r w:rsidRPr="00F57920">
        <w:t xml:space="preserve">, </w:t>
      </w:r>
    </w:p>
    <w:p w:rsidR="00011961" w:rsidRPr="00F57920" w:rsidP="00011961">
      <w:pPr>
        <w:jc w:val="both"/>
      </w:pPr>
      <w:r w:rsidRPr="00F57920">
        <w:t xml:space="preserve">защитника - адвоката </w:t>
      </w:r>
      <w:r w:rsidRPr="00F57920">
        <w:t>Ильиной А.С.</w:t>
      </w:r>
      <w:r w:rsidRPr="00F57920">
        <w:t>, представивше</w:t>
      </w:r>
      <w:r w:rsidRPr="00F57920">
        <w:t>й</w:t>
      </w:r>
      <w:r w:rsidRPr="00F57920">
        <w:t xml:space="preserve"> ордер </w:t>
      </w:r>
      <w:r w:rsidRPr="00F57920">
        <w:t>№ 003984 от 26.03.2018 г., удостоверение НОМЕР,</w:t>
      </w:r>
    </w:p>
    <w:p w:rsidR="00011961" w:rsidRPr="00F57920" w:rsidP="00011961">
      <w:pPr>
        <w:jc w:val="both"/>
      </w:pPr>
      <w:r w:rsidRPr="00F57920">
        <w:t xml:space="preserve">представителя </w:t>
      </w:r>
      <w:r w:rsidRPr="00F57920">
        <w:t>потерпевшего – ФИО</w:t>
      </w:r>
      <w:r w:rsidRPr="00F57920">
        <w:t xml:space="preserve">  </w:t>
      </w:r>
    </w:p>
    <w:p w:rsidR="00011961" w:rsidRPr="00F57920" w:rsidP="00011961">
      <w:pPr>
        <w:jc w:val="both"/>
      </w:pPr>
      <w:r w:rsidRPr="00F57920">
        <w:tab/>
        <w:t xml:space="preserve">рассмотрев в открытом судебном заседании материалы уголовного дела в отношении  </w:t>
      </w:r>
    </w:p>
    <w:p w:rsidR="00011961" w:rsidRPr="00F57920" w:rsidP="00011961">
      <w:pPr>
        <w:ind w:firstLine="708"/>
        <w:jc w:val="both"/>
      </w:pPr>
      <w:r w:rsidRPr="00F57920">
        <w:t>Коломыцева</w:t>
      </w:r>
      <w:r w:rsidRPr="00F57920">
        <w:t xml:space="preserve"> Игоря Владими</w:t>
      </w:r>
      <w:r w:rsidRPr="00F57920">
        <w:t>ровича</w:t>
      </w:r>
      <w:r w:rsidRPr="00F57920">
        <w:t>, ПЕРСОНАЛЬНЫЕ ДАННЫЕ,</w:t>
      </w:r>
    </w:p>
    <w:p w:rsidR="00011961" w:rsidRPr="00F57920" w:rsidP="00011961">
      <w:pPr>
        <w:ind w:firstLine="708"/>
        <w:jc w:val="both"/>
      </w:pPr>
      <w:r w:rsidRPr="00F57920">
        <w:t>обвиняемого в совершении преступления, предусмотренного</w:t>
      </w:r>
      <w:r w:rsidRPr="00F57920">
        <w:t xml:space="preserve"> </w:t>
      </w:r>
      <w:r w:rsidRPr="00F57920">
        <w:t>ч</w:t>
      </w:r>
      <w:r w:rsidRPr="00F57920">
        <w:t xml:space="preserve">. 3 ст. 30 </w:t>
      </w:r>
      <w:r w:rsidRPr="00F57920">
        <w:t>ч. 1 ст. 1</w:t>
      </w:r>
      <w:r w:rsidRPr="00F57920">
        <w:t>58</w:t>
      </w:r>
      <w:r w:rsidRPr="00F57920">
        <w:t xml:space="preserve"> УК РФ,</w:t>
      </w:r>
    </w:p>
    <w:p w:rsidR="00592ED3" w:rsidRPr="00F57920" w:rsidP="00592ED3">
      <w:pPr>
        <w:ind w:firstLine="540"/>
        <w:jc w:val="center"/>
        <w:rPr>
          <w:b/>
        </w:rPr>
      </w:pPr>
      <w:r w:rsidRPr="00F57920">
        <w:rPr>
          <w:b/>
        </w:rPr>
        <w:t>У С Т А Н О В И Л:</w:t>
      </w:r>
    </w:p>
    <w:p w:rsidR="00592ED3" w:rsidRPr="00F57920" w:rsidP="00592ED3">
      <w:pPr>
        <w:ind w:firstLine="540"/>
        <w:jc w:val="center"/>
        <w:rPr>
          <w:b/>
        </w:rPr>
      </w:pPr>
    </w:p>
    <w:p w:rsidR="00011961" w:rsidRPr="00F57920" w:rsidP="00011961">
      <w:pPr>
        <w:ind w:firstLine="720"/>
        <w:jc w:val="both"/>
      </w:pPr>
      <w:r w:rsidRPr="00F57920">
        <w:t>Коломыц</w:t>
      </w:r>
      <w:r w:rsidRPr="00F57920">
        <w:t>ев И.В.</w:t>
      </w:r>
      <w:r w:rsidRPr="00F57920" w:rsidR="00F8237D">
        <w:t xml:space="preserve"> обвиняется </w:t>
      </w:r>
      <w:r w:rsidRPr="00F57920" w:rsidR="00AA2ACD">
        <w:t xml:space="preserve">в </w:t>
      </w:r>
      <w:r w:rsidRPr="00F57920">
        <w:t>совершении покушения на кражу чужого имущества, при следующих  обстоятельствах</w:t>
      </w:r>
      <w:r w:rsidRPr="00F57920">
        <w:t>.</w:t>
      </w:r>
    </w:p>
    <w:p w:rsidR="00011961" w:rsidRPr="00F57920" w:rsidP="00011961">
      <w:pPr>
        <w:pStyle w:val="BodyTextIndent"/>
        <w:tabs>
          <w:tab w:val="left" w:pos="0"/>
        </w:tabs>
        <w:spacing w:after="0"/>
        <w:ind w:left="0" w:firstLine="567"/>
        <w:jc w:val="both"/>
      </w:pPr>
      <w:r w:rsidRPr="00F57920">
        <w:t xml:space="preserve">18августа </w:t>
      </w:r>
      <w:r w:rsidRPr="00F57920">
        <w:t>201</w:t>
      </w:r>
      <w:r w:rsidRPr="00F57920">
        <w:t>7</w:t>
      </w:r>
      <w:r w:rsidRPr="00F57920">
        <w:t xml:space="preserve"> г</w:t>
      </w:r>
      <w:r w:rsidRPr="00F57920">
        <w:t>ода,</w:t>
      </w:r>
      <w:r w:rsidRPr="00F57920">
        <w:t xml:space="preserve"> примерно в </w:t>
      </w:r>
      <w:r w:rsidRPr="00F57920">
        <w:t>22</w:t>
      </w:r>
      <w:r w:rsidRPr="00F57920">
        <w:t xml:space="preserve"> ч</w:t>
      </w:r>
      <w:r w:rsidRPr="00F57920">
        <w:t>аса 30 минут</w:t>
      </w:r>
      <w:r w:rsidRPr="00F57920">
        <w:t xml:space="preserve">, </w:t>
      </w:r>
      <w:r w:rsidRPr="00F57920">
        <w:t>Коломыцев И.В.,</w:t>
      </w:r>
      <w:r w:rsidRPr="00F57920">
        <w:t xml:space="preserve"> находясь</w:t>
      </w:r>
      <w:r w:rsidRPr="00F57920">
        <w:t xml:space="preserve"> в помещение торгового зала магазина «НАЗВАНИЕ</w:t>
      </w:r>
      <w:r w:rsidRPr="00F57920">
        <w:t>», принадлежащем ООО «НАЗВАНИЕ</w:t>
      </w:r>
      <w:r w:rsidRPr="00F57920">
        <w:t xml:space="preserve">» и расположенном по адресу: </w:t>
      </w:r>
      <w:r w:rsidRPr="00F57920">
        <w:t>АДРЕС</w:t>
      </w:r>
      <w:r w:rsidRPr="00F57920">
        <w:t xml:space="preserve">, с целью </w:t>
      </w:r>
      <w:r w:rsidRPr="00F57920">
        <w:t>тайно</w:t>
      </w:r>
      <w:r w:rsidRPr="00F57920">
        <w:t>го</w:t>
      </w:r>
      <w:r w:rsidRPr="00F57920">
        <w:t xml:space="preserve"> хищени</w:t>
      </w:r>
      <w:r w:rsidRPr="00F57920">
        <w:t>я</w:t>
      </w:r>
      <w:r w:rsidRPr="00F57920">
        <w:t xml:space="preserve"> чужого имущества, осознавая общественную опасность и противоправный характер своих умышленных престу</w:t>
      </w:r>
      <w:r w:rsidRPr="00F57920">
        <w:t xml:space="preserve">пных действий, путем свободного доступа, воспользовавшись тем, что </w:t>
      </w:r>
      <w:r w:rsidRPr="00F57920">
        <w:t xml:space="preserve">за </w:t>
      </w:r>
      <w:r w:rsidRPr="00F57920">
        <w:t>его действи</w:t>
      </w:r>
      <w:r w:rsidRPr="00F57920">
        <w:t>ями</w:t>
      </w:r>
      <w:r w:rsidRPr="00F57920">
        <w:t xml:space="preserve"> никтоне </w:t>
      </w:r>
      <w:r w:rsidRPr="00F57920">
        <w:t>наблюдает</w:t>
      </w:r>
      <w:r w:rsidRPr="00F57920">
        <w:t xml:space="preserve">, из корыстных побуждений, </w:t>
      </w:r>
      <w:r w:rsidRPr="00F57920">
        <w:t>пытался  тайно похитить, переложив с тележки для продуктов питания в находящийся при нем рюкзак продукцию, принадлежащую ООО «НАЗВАНИЕ</w:t>
      </w:r>
      <w:r w:rsidRPr="00F57920">
        <w:t>», а именно: настойку ликерную «</w:t>
      </w:r>
      <w:r w:rsidRPr="00F57920">
        <w:rPr>
          <w:lang w:val="en-US"/>
        </w:rPr>
        <w:t>Becherovka</w:t>
      </w:r>
      <w:r w:rsidRPr="00F57920">
        <w:t>» объемом 0,5 литра, стоимостью 768,64 рублей</w:t>
      </w:r>
      <w:r w:rsidRPr="00F57920">
        <w:t xml:space="preserve">, </w:t>
      </w:r>
      <w:r w:rsidRPr="00F57920">
        <w:t>виски  «</w:t>
      </w:r>
      <w:r w:rsidRPr="00F57920">
        <w:rPr>
          <w:lang w:val="en-US"/>
        </w:rPr>
        <w:t>JackDenielsTennesee</w:t>
      </w:r>
      <w:r w:rsidRPr="00F57920">
        <w:t>» объемом 0,5 литра, стоимостью 1654,24 рубля, джин «</w:t>
      </w:r>
      <w:r w:rsidRPr="00F57920">
        <w:rPr>
          <w:lang w:val="en-US"/>
        </w:rPr>
        <w:t>GordonsDry</w:t>
      </w:r>
      <w:r w:rsidRPr="00F57920">
        <w:t>», объемом  0,75 литра, стоимостью 1853,39 рубля, гель для душа «</w:t>
      </w:r>
      <w:r w:rsidRPr="00F57920">
        <w:rPr>
          <w:lang w:val="en-US"/>
        </w:rPr>
        <w:t>NiveaMen</w:t>
      </w:r>
      <w:r w:rsidRPr="00F57920">
        <w:t xml:space="preserve">» </w:t>
      </w:r>
      <w:r w:rsidRPr="00F57920">
        <w:t>объемом 250мл стоимостью 170,34 рублей, масло спрей для загара «</w:t>
      </w:r>
      <w:r w:rsidRPr="00F57920">
        <w:rPr>
          <w:lang w:val="en-US"/>
        </w:rPr>
        <w:t>NiveaSun</w:t>
      </w:r>
      <w:r w:rsidRPr="00F57920">
        <w:t>», объемом 200 мл, стоимостью 344,92 рубля, сыр в вакуумной упаковке «Юг молоко» массой 150 грамм, стоимостью 100 рублей, пирог с курицей стоимостью 84,55 рубля, слойку с творогом и из</w:t>
      </w:r>
      <w:r w:rsidRPr="00F57920">
        <w:t>юмом стоимостью</w:t>
      </w:r>
      <w:r w:rsidRPr="00F57920">
        <w:t xml:space="preserve"> 19,09 рублей, а всего на общую сумму 4995,17 рублей, однако довести свои преступные действия до конца не смог по причинамне зависящим от него, поскольку был остановлен и задержан сотрудниками охраны при выходе из магазина.      </w:t>
      </w:r>
    </w:p>
    <w:p w:rsidR="00F8237D" w:rsidRPr="00F57920" w:rsidP="00011961">
      <w:pPr>
        <w:autoSpaceDE w:val="0"/>
        <w:autoSpaceDN w:val="0"/>
        <w:ind w:firstLine="540"/>
        <w:jc w:val="both"/>
      </w:pPr>
      <w:r w:rsidRPr="00F57920">
        <w:t xml:space="preserve">Действия </w:t>
      </w:r>
      <w:r w:rsidRPr="00F57920" w:rsidR="00011961">
        <w:t>Коломыцева И.В.</w:t>
      </w:r>
      <w:r w:rsidRPr="00F57920" w:rsidR="00FF4F15">
        <w:t xml:space="preserve">дознанием </w:t>
      </w:r>
      <w:r w:rsidRPr="00F57920">
        <w:rPr>
          <w:color w:val="000000"/>
        </w:rPr>
        <w:t xml:space="preserve">квалифицированы по </w:t>
      </w:r>
      <w:r w:rsidRPr="00F57920" w:rsidR="00011961">
        <w:rPr>
          <w:color w:val="000000"/>
        </w:rPr>
        <w:t>ч</w:t>
      </w:r>
      <w:r w:rsidRPr="00F57920" w:rsidR="00011961">
        <w:rPr>
          <w:color w:val="000000"/>
        </w:rPr>
        <w:t xml:space="preserve">. 3 ст. 30 </w:t>
      </w:r>
      <w:r w:rsidRPr="00F57920">
        <w:rPr>
          <w:color w:val="000000"/>
        </w:rPr>
        <w:t xml:space="preserve">ч. 1 ст. 158 УК РФ. </w:t>
      </w:r>
    </w:p>
    <w:p w:rsidR="00F8237D" w:rsidRPr="00F57920" w:rsidP="0001196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/>
        </w:rPr>
      </w:pPr>
      <w:r w:rsidRPr="00F57920">
        <w:rPr>
          <w:rFonts w:eastAsiaTheme="minorEastAsia"/>
        </w:rPr>
        <w:t>Представитель п</w:t>
      </w:r>
      <w:r w:rsidRPr="00F57920">
        <w:rPr>
          <w:rFonts w:eastAsiaTheme="minorEastAsia"/>
        </w:rPr>
        <w:t>отерпевш</w:t>
      </w:r>
      <w:r w:rsidRPr="00F57920">
        <w:rPr>
          <w:rFonts w:eastAsiaTheme="minorEastAsia"/>
        </w:rPr>
        <w:t>его – ФИО</w:t>
      </w:r>
      <w:r w:rsidRPr="00F57920">
        <w:rPr>
          <w:rFonts w:eastAsiaTheme="minorEastAsia"/>
        </w:rPr>
        <w:t>.</w:t>
      </w:r>
      <w:r w:rsidRPr="00F57920">
        <w:rPr>
          <w:rFonts w:eastAsiaTheme="minorEastAsia"/>
        </w:rPr>
        <w:t xml:space="preserve"> в судебном заседании заявил ходатайство о прекращении уголовного дела</w:t>
      </w:r>
      <w:r w:rsidRPr="00F57920">
        <w:rPr>
          <w:rFonts w:eastAsiaTheme="minorEastAsia"/>
          <w:color w:val="000000"/>
        </w:rPr>
        <w:t xml:space="preserve"> в связи с примирением сторон, поскольку </w:t>
      </w:r>
      <w:r w:rsidRPr="00F57920" w:rsidR="00F43DA9">
        <w:rPr>
          <w:rFonts w:eastAsiaTheme="minorEastAsia"/>
          <w:color w:val="000000"/>
        </w:rPr>
        <w:t>ущерб фактически причинен не был, так как все было изъято, при этом подсудимый принес свои искренние извинения, в связи с чем</w:t>
      </w:r>
      <w:r w:rsidRPr="00F57920" w:rsidR="00F43DA9">
        <w:rPr>
          <w:rFonts w:eastAsiaTheme="minorEastAsia"/>
          <w:color w:val="000000"/>
        </w:rPr>
        <w:t>,п</w:t>
      </w:r>
      <w:r w:rsidRPr="00F57920">
        <w:rPr>
          <w:rFonts w:eastAsiaTheme="minorEastAsia"/>
          <w:color w:val="000000"/>
        </w:rPr>
        <w:t>ретензий материального и морального характера к не</w:t>
      </w:r>
      <w:r w:rsidRPr="00F57920">
        <w:rPr>
          <w:rFonts w:eastAsiaTheme="minorEastAsia"/>
          <w:color w:val="000000"/>
        </w:rPr>
        <w:t>му</w:t>
      </w:r>
      <w:r w:rsidRPr="00F57920">
        <w:rPr>
          <w:rFonts w:eastAsiaTheme="minorEastAsia"/>
          <w:color w:val="000000"/>
        </w:rPr>
        <w:t xml:space="preserve"> не имеет.</w:t>
      </w:r>
    </w:p>
    <w:p w:rsidR="00F8237D" w:rsidRPr="00F57920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F57920">
        <w:t>Подсудим</w:t>
      </w:r>
      <w:r w:rsidRPr="00F57920" w:rsidR="00011961">
        <w:t>ый</w:t>
      </w:r>
      <w:r w:rsidRPr="00F57920">
        <w:t xml:space="preserve"> </w:t>
      </w:r>
      <w:r w:rsidRPr="00F57920" w:rsidR="00011961">
        <w:t>Коломыцев</w:t>
      </w:r>
      <w:r w:rsidRPr="00F57920" w:rsidR="00011961">
        <w:t xml:space="preserve"> И.В.</w:t>
      </w:r>
      <w:r w:rsidRPr="00F57920" w:rsidR="00977434">
        <w:t>и е</w:t>
      </w:r>
      <w:r w:rsidRPr="00F57920" w:rsidR="00011961">
        <w:t>го</w:t>
      </w:r>
      <w:r w:rsidRPr="00F57920" w:rsidR="00977434">
        <w:t xml:space="preserve"> защитник </w:t>
      </w:r>
      <w:r w:rsidRPr="00F57920">
        <w:rPr>
          <w:rFonts w:eastAsiaTheme="minorEastAsia"/>
        </w:rPr>
        <w:t>также ходатайствовал</w:t>
      </w:r>
      <w:r w:rsidRPr="00F57920" w:rsidR="00977434">
        <w:rPr>
          <w:rFonts w:eastAsiaTheme="minorEastAsia"/>
        </w:rPr>
        <w:t>и</w:t>
      </w:r>
      <w:r w:rsidRPr="00F57920">
        <w:rPr>
          <w:rFonts w:eastAsiaTheme="minorEastAsia"/>
        </w:rPr>
        <w:t xml:space="preserve"> о прекращении уголовного дела в св</w:t>
      </w:r>
      <w:r w:rsidRPr="00F57920">
        <w:rPr>
          <w:rFonts w:eastAsiaTheme="minorEastAsia"/>
        </w:rPr>
        <w:t>язи с примирением с потерпевш</w:t>
      </w:r>
      <w:r w:rsidRPr="00F57920" w:rsidR="00011961">
        <w:rPr>
          <w:rFonts w:eastAsiaTheme="minorEastAsia"/>
        </w:rPr>
        <w:t>им</w:t>
      </w:r>
      <w:r w:rsidRPr="00F57920">
        <w:rPr>
          <w:rFonts w:eastAsiaTheme="minorEastAsia"/>
        </w:rPr>
        <w:t>.</w:t>
      </w:r>
    </w:p>
    <w:p w:rsidR="00F8237D" w:rsidRPr="00F57920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F57920">
        <w:rPr>
          <w:rFonts w:eastAsiaTheme="minorEastAsia"/>
        </w:rPr>
        <w:t>Государственный обвинитель не возражал</w:t>
      </w:r>
      <w:r w:rsidRPr="00F57920" w:rsidR="00133702">
        <w:rPr>
          <w:rFonts w:eastAsiaTheme="minorEastAsia"/>
        </w:rPr>
        <w:t>а</w:t>
      </w:r>
      <w:r w:rsidRPr="00F57920">
        <w:rPr>
          <w:rFonts w:eastAsiaTheme="minorEastAsia"/>
        </w:rPr>
        <w:t xml:space="preserve"> против удовлетворения ходатайства. </w:t>
      </w:r>
    </w:p>
    <w:p w:rsidR="00F8237D" w:rsidRPr="00F57920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F57920">
        <w:rPr>
          <w:rFonts w:eastAsiaTheme="minorEastAsia"/>
        </w:rPr>
        <w:t>Выслушав стороны, суд считает, что уголовное дело подлежит прекращению, по следующим основаниям.</w:t>
      </w:r>
    </w:p>
    <w:p w:rsidR="00F8237D" w:rsidRPr="00F57920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F57920">
        <w:rPr>
          <w:rFonts w:eastAsiaTheme="minorEastAsia"/>
        </w:rPr>
        <w:t>Согласно ст. 25 УПК РФ суд вправе на основании зая</w:t>
      </w:r>
      <w:r w:rsidRPr="00F57920">
        <w:rPr>
          <w:rFonts w:eastAsiaTheme="minorEastAsia"/>
        </w:rPr>
        <w:t>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потерпевшими и загладило причиненны</w:t>
      </w:r>
      <w:r w:rsidRPr="00F57920">
        <w:rPr>
          <w:rFonts w:eastAsiaTheme="minorEastAsia"/>
        </w:rPr>
        <w:t>й ему вред.</w:t>
      </w:r>
    </w:p>
    <w:p w:rsidR="00F8237D" w:rsidRPr="00F57920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F57920">
        <w:rPr>
          <w:rFonts w:eastAsiaTheme="minorEastAsia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F8237D" w:rsidRPr="00F57920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F57920">
        <w:rPr>
          <w:rFonts w:eastAsiaTheme="minorEastAsia"/>
        </w:rPr>
        <w:t>Таким образо</w:t>
      </w:r>
      <w:r w:rsidRPr="00F57920">
        <w:rPr>
          <w:rFonts w:eastAsiaTheme="minorEastAsia"/>
        </w:rPr>
        <w:t>м, для принятия решения о прекращении уголовного дела по такому основанию, как примирение сторон необходима совокупность следующих условий:</w:t>
      </w:r>
    </w:p>
    <w:p w:rsidR="00F8237D" w:rsidRPr="00F57920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F57920">
        <w:rPr>
          <w:rFonts w:eastAsiaTheme="minorEastAsia"/>
        </w:rPr>
        <w:t>1. лицо совершило преступление небольшой или средней тяжести;</w:t>
      </w:r>
    </w:p>
    <w:p w:rsidR="00F8237D" w:rsidRPr="00F57920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F57920">
        <w:rPr>
          <w:rFonts w:eastAsiaTheme="minorEastAsia"/>
        </w:rPr>
        <w:t>2. лицо совершило преступление впервые;</w:t>
      </w:r>
    </w:p>
    <w:p w:rsidR="00F8237D" w:rsidRPr="00F57920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F57920">
        <w:rPr>
          <w:rFonts w:eastAsiaTheme="minorEastAsia"/>
        </w:rPr>
        <w:t>3.лицо, обвиня</w:t>
      </w:r>
      <w:r w:rsidRPr="00F57920">
        <w:rPr>
          <w:rFonts w:eastAsiaTheme="minorEastAsia"/>
        </w:rPr>
        <w:t>емое или подозреваемое в совершении преступления, примирилось с потерпевшим;</w:t>
      </w:r>
    </w:p>
    <w:p w:rsidR="00F8237D" w:rsidRPr="00F57920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F57920">
        <w:rPr>
          <w:rFonts w:eastAsiaTheme="minorEastAsia"/>
        </w:rPr>
        <w:t>4.лицо, обвиняемое или подозреваемое в совершении преступления, загладило причиненный потерпевшему вред.</w:t>
      </w:r>
    </w:p>
    <w:p w:rsidR="00133702" w:rsidRPr="00F57920" w:rsidP="00133702">
      <w:pPr>
        <w:spacing w:line="252" w:lineRule="atLeast"/>
        <w:ind w:firstLine="547"/>
        <w:jc w:val="both"/>
      </w:pPr>
      <w:r w:rsidRPr="00F57920">
        <w:t>Как видно из материалов настоящего уголовного дела, все необходимые и пред</w:t>
      </w:r>
      <w:r w:rsidRPr="00F57920">
        <w:t>усмотренные законом условия прекращения уголовного дела за примирением с потерпевш</w:t>
      </w:r>
      <w:r w:rsidRPr="00F57920">
        <w:t>ей</w:t>
      </w:r>
      <w:r w:rsidRPr="00F57920">
        <w:t xml:space="preserve"> выполнены: </w:t>
      </w:r>
      <w:r w:rsidRPr="00F57920">
        <w:t>подсудим</w:t>
      </w:r>
      <w:r w:rsidRPr="00F57920" w:rsidR="00AA2ACD">
        <w:t>ый</w:t>
      </w:r>
      <w:r w:rsidRPr="00F57920">
        <w:t xml:space="preserve"> ранее не судим</w:t>
      </w:r>
      <w:r w:rsidRPr="00F57920">
        <w:rPr>
          <w:rStyle w:val="blk"/>
          <w:color w:val="000000"/>
        </w:rPr>
        <w:t xml:space="preserve">, </w:t>
      </w:r>
      <w:r w:rsidRPr="00F57920">
        <w:rPr>
          <w:rStyle w:val="blk"/>
          <w:color w:val="000000"/>
        </w:rPr>
        <w:t>привлекается</w:t>
      </w:r>
      <w:r w:rsidRPr="00F57920">
        <w:rPr>
          <w:rStyle w:val="blk"/>
          <w:color w:val="000000"/>
        </w:rPr>
        <w:t xml:space="preserve"> к уголовной ответственности </w:t>
      </w:r>
      <w:r w:rsidRPr="00F57920">
        <w:rPr>
          <w:rStyle w:val="blk"/>
          <w:color w:val="000000"/>
        </w:rPr>
        <w:t>за совершениепреступлени</w:t>
      </w:r>
      <w:r w:rsidRPr="00F57920">
        <w:rPr>
          <w:rStyle w:val="blk"/>
          <w:color w:val="000000"/>
        </w:rPr>
        <w:t xml:space="preserve">янебольшой </w:t>
      </w:r>
      <w:r w:rsidRPr="00F57920">
        <w:rPr>
          <w:rStyle w:val="blk"/>
          <w:color w:val="000000"/>
        </w:rPr>
        <w:t>тяжести</w:t>
      </w:r>
      <w:r w:rsidRPr="00F57920">
        <w:rPr>
          <w:rStyle w:val="blk"/>
          <w:color w:val="000000"/>
        </w:rPr>
        <w:t xml:space="preserve">, по месту жительства характеризуется </w:t>
      </w:r>
      <w:r w:rsidRPr="00F57920">
        <w:rPr>
          <w:rStyle w:val="blk"/>
          <w:color w:val="000000"/>
        </w:rPr>
        <w:t>положительно, на учете у врачей нарколога и психиатра не состоит</w:t>
      </w:r>
      <w:r w:rsidRPr="00F57920">
        <w:rPr>
          <w:rStyle w:val="blk"/>
          <w:color w:val="000000"/>
        </w:rPr>
        <w:t>.</w:t>
      </w:r>
      <w:r w:rsidRPr="00F57920" w:rsidR="00F43DA9">
        <w:t>П</w:t>
      </w:r>
      <w:r w:rsidRPr="00F57920" w:rsidR="00F43DA9">
        <w:t>редставитель п</w:t>
      </w:r>
      <w:r w:rsidRPr="00F57920">
        <w:t>отерпевш</w:t>
      </w:r>
      <w:r w:rsidRPr="00F57920" w:rsidR="00F43DA9">
        <w:t>его</w:t>
      </w:r>
      <w:r w:rsidRPr="00F57920">
        <w:t>просит о прекращении уголовного дела в связи с примирением с подсудим</w:t>
      </w:r>
      <w:r w:rsidRPr="00F57920" w:rsidR="00011961">
        <w:t>ым</w:t>
      </w:r>
      <w:r w:rsidRPr="00F57920">
        <w:t xml:space="preserve">, поскольку </w:t>
      </w:r>
      <w:r w:rsidRPr="00F57920">
        <w:t>ущерб</w:t>
      </w:r>
      <w:r w:rsidRPr="00F57920" w:rsidR="00F43DA9">
        <w:t xml:space="preserve"> фактически </w:t>
      </w:r>
      <w:r w:rsidRPr="00F57920">
        <w:t>причинен</w:t>
      </w:r>
      <w:r w:rsidRPr="00F57920" w:rsidR="00F43DA9">
        <w:t xml:space="preserve"> не был</w:t>
      </w:r>
      <w:r w:rsidRPr="00F57920">
        <w:t xml:space="preserve">, </w:t>
      </w:r>
      <w:r w:rsidRPr="00F57920" w:rsidR="00F43DA9">
        <w:t xml:space="preserve">подсудимый принес свои извинения, </w:t>
      </w:r>
      <w:r w:rsidRPr="00F57920">
        <w:t>каких-либо пре</w:t>
      </w:r>
      <w:r w:rsidRPr="00F57920">
        <w:t xml:space="preserve">тензий </w:t>
      </w:r>
      <w:r w:rsidRPr="00F57920">
        <w:t xml:space="preserve">материального и морального характера </w:t>
      </w:r>
      <w:r w:rsidRPr="00F57920">
        <w:t xml:space="preserve">к </w:t>
      </w:r>
      <w:r w:rsidRPr="00F57920">
        <w:t>не</w:t>
      </w:r>
      <w:r w:rsidRPr="00F57920" w:rsidR="00011961">
        <w:t>му</w:t>
      </w:r>
      <w:r w:rsidRPr="00F57920">
        <w:t xml:space="preserve"> не имеет.</w:t>
      </w:r>
    </w:p>
    <w:p w:rsidR="00133702" w:rsidRPr="00F57920" w:rsidP="0013370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/>
        </w:rPr>
      </w:pPr>
      <w:r w:rsidRPr="00F57920">
        <w:rPr>
          <w:rFonts w:eastAsiaTheme="minorEastAsia"/>
          <w:color w:val="000000"/>
        </w:rPr>
        <w:t xml:space="preserve">Учитывая, что имеются все условия, указанные в ст. 25 УПК РФ, ст. 76 УК РФ для прекращения уголовного дела в связи с примирением, суд считает, что ходатайство подлежит удовлетворению. </w:t>
      </w:r>
    </w:p>
    <w:p w:rsidR="00F43DA9" w:rsidRPr="00F57920" w:rsidP="00F43DA9">
      <w:pPr>
        <w:pStyle w:val="BodyText"/>
        <w:ind w:right="-2" w:firstLine="540"/>
        <w:jc w:val="both"/>
        <w:rPr>
          <w:rFonts w:ascii="Times New Roman" w:hAnsi="Times New Roman"/>
          <w:sz w:val="24"/>
          <w:szCs w:val="24"/>
          <w:u w:val="none"/>
        </w:rPr>
      </w:pPr>
      <w:r w:rsidRPr="00F57920">
        <w:rPr>
          <w:rFonts w:ascii="Times New Roman" w:hAnsi="Times New Roman"/>
          <w:sz w:val="24"/>
          <w:szCs w:val="24"/>
          <w:u w:val="none"/>
        </w:rPr>
        <w:t xml:space="preserve">Вопрос о вещественных доказательствах следует разрешить в порядке ст. 81 УПК РФ. </w:t>
      </w:r>
    </w:p>
    <w:p w:rsidR="00133702" w:rsidRPr="00F57920" w:rsidP="00133702">
      <w:pPr>
        <w:pStyle w:val="BodyText"/>
        <w:ind w:right="-1"/>
        <w:jc w:val="both"/>
        <w:rPr>
          <w:rFonts w:ascii="Times New Roman" w:hAnsi="Times New Roman"/>
          <w:color w:val="000000"/>
          <w:sz w:val="24"/>
          <w:szCs w:val="24"/>
          <w:u w:val="none"/>
        </w:rPr>
      </w:pPr>
      <w:r w:rsidRPr="00F57920">
        <w:rPr>
          <w:rFonts w:ascii="Times New Roman" w:hAnsi="Times New Roman"/>
          <w:color w:val="000000"/>
          <w:sz w:val="24"/>
          <w:szCs w:val="24"/>
          <w:u w:val="none"/>
        </w:rPr>
        <w:t>Судебные издержки</w:t>
      </w:r>
      <w:r w:rsidRPr="00F57920" w:rsidR="00F43DA9">
        <w:rPr>
          <w:rFonts w:ascii="Times New Roman" w:hAnsi="Times New Roman"/>
          <w:color w:val="000000"/>
          <w:sz w:val="24"/>
          <w:szCs w:val="24"/>
          <w:u w:val="none"/>
        </w:rPr>
        <w:t xml:space="preserve"> и</w:t>
      </w:r>
      <w:r w:rsidRPr="00F57920">
        <w:rPr>
          <w:rFonts w:ascii="Times New Roman" w:hAnsi="Times New Roman"/>
          <w:color w:val="000000"/>
          <w:sz w:val="24"/>
          <w:szCs w:val="24"/>
          <w:u w:val="none"/>
        </w:rPr>
        <w:t xml:space="preserve"> гражданский иск  по делу отсутствуют.</w:t>
      </w:r>
    </w:p>
    <w:p w:rsidR="00F8237D" w:rsidRPr="00F57920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F57920">
        <w:rPr>
          <w:rFonts w:eastAsiaTheme="minorEastAsia"/>
        </w:rPr>
        <w:t>Руководствуясь ст. 76 УК РФ, ст. 25 УПК РФ, суд</w:t>
      </w:r>
    </w:p>
    <w:p w:rsidR="00F8237D" w:rsidRPr="00F57920" w:rsidP="00F8237D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F8237D" w:rsidRPr="00F57920" w:rsidP="00F8237D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F57920">
        <w:rPr>
          <w:rFonts w:eastAsiaTheme="minorEastAsia"/>
          <w:b/>
        </w:rPr>
        <w:t>П</w:t>
      </w:r>
      <w:r w:rsidRPr="00F57920">
        <w:rPr>
          <w:rFonts w:eastAsiaTheme="minorEastAsia"/>
          <w:b/>
        </w:rPr>
        <w:t xml:space="preserve"> О С Т А Н О В И Л :</w:t>
      </w:r>
    </w:p>
    <w:p w:rsidR="00F8237D" w:rsidRPr="00F57920" w:rsidP="00F8237D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F8237D" w:rsidRPr="00F57920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F57920">
        <w:rPr>
          <w:rFonts w:eastAsiaTheme="minorEastAsia"/>
        </w:rPr>
        <w:t xml:space="preserve">Ходатайство </w:t>
      </w:r>
      <w:r w:rsidRPr="00F57920" w:rsidR="00F43DA9">
        <w:rPr>
          <w:rFonts w:eastAsiaTheme="minorEastAsia"/>
        </w:rPr>
        <w:t xml:space="preserve">представителя </w:t>
      </w:r>
      <w:r w:rsidRPr="00F57920">
        <w:rPr>
          <w:rFonts w:eastAsiaTheme="minorEastAsia"/>
        </w:rPr>
        <w:t>потерпевше</w:t>
      </w:r>
      <w:r w:rsidRPr="00F57920" w:rsidR="00F43DA9">
        <w:rPr>
          <w:rFonts w:eastAsiaTheme="minorEastAsia"/>
        </w:rPr>
        <w:t>го</w:t>
      </w:r>
      <w:r w:rsidRPr="00F57920">
        <w:rPr>
          <w:rFonts w:eastAsiaTheme="minorEastAsia"/>
        </w:rPr>
        <w:t xml:space="preserve"> ФИО</w:t>
      </w:r>
      <w:r w:rsidRPr="00F57920" w:rsidR="00F43DA9">
        <w:rPr>
          <w:rFonts w:eastAsiaTheme="minorEastAsia"/>
        </w:rPr>
        <w:t xml:space="preserve"> </w:t>
      </w:r>
      <w:r w:rsidRPr="00F57920">
        <w:rPr>
          <w:rFonts w:eastAsiaTheme="minorEastAsia"/>
        </w:rPr>
        <w:t xml:space="preserve">– удовлетворить. </w:t>
      </w:r>
    </w:p>
    <w:p w:rsidR="00F8237D" w:rsidRPr="00F57920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F57920">
        <w:rPr>
          <w:rFonts w:eastAsiaTheme="minorEastAsia"/>
        </w:rPr>
        <w:t xml:space="preserve">Уголовное дело в отношении </w:t>
      </w:r>
      <w:r w:rsidRPr="00F57920" w:rsidR="00F43DA9">
        <w:t>Коломыцева Игоря Владимировича</w:t>
      </w:r>
      <w:r w:rsidRPr="00F57920">
        <w:rPr>
          <w:rFonts w:eastAsiaTheme="minorEastAsia"/>
        </w:rPr>
        <w:t>, обвиняемо</w:t>
      </w:r>
      <w:r w:rsidRPr="00F57920" w:rsidR="00F43DA9">
        <w:rPr>
          <w:rFonts w:eastAsiaTheme="minorEastAsia"/>
        </w:rPr>
        <w:t>го</w:t>
      </w:r>
      <w:r w:rsidRPr="00F57920">
        <w:rPr>
          <w:rFonts w:eastAsiaTheme="minorEastAsia"/>
        </w:rPr>
        <w:t xml:space="preserve"> в совершении преступления, предусмотренного </w:t>
      </w:r>
      <w:r w:rsidRPr="00F57920" w:rsidR="00F43DA9">
        <w:rPr>
          <w:rFonts w:eastAsiaTheme="minorEastAsia"/>
        </w:rPr>
        <w:t>ч</w:t>
      </w:r>
      <w:r w:rsidRPr="00F57920" w:rsidR="00F43DA9">
        <w:rPr>
          <w:rFonts w:eastAsiaTheme="minorEastAsia"/>
        </w:rPr>
        <w:t xml:space="preserve">. 3 ст. 30 </w:t>
      </w:r>
      <w:r w:rsidRPr="00F57920">
        <w:rPr>
          <w:rFonts w:eastAsiaTheme="minorEastAsia"/>
        </w:rPr>
        <w:t>ч. 1 ст. 158 УК РФ, прекратить за примирением с потерпевш</w:t>
      </w:r>
      <w:r w:rsidRPr="00F57920" w:rsidR="00F43DA9">
        <w:rPr>
          <w:rFonts w:eastAsiaTheme="minorEastAsia"/>
        </w:rPr>
        <w:t>им</w:t>
      </w:r>
      <w:r w:rsidRPr="00F57920">
        <w:rPr>
          <w:rFonts w:eastAsiaTheme="minorEastAsia"/>
        </w:rPr>
        <w:t>.</w:t>
      </w:r>
    </w:p>
    <w:p w:rsidR="00F43DA9" w:rsidRPr="00F57920" w:rsidP="00F43DA9">
      <w:pPr>
        <w:ind w:firstLine="720"/>
        <w:jc w:val="both"/>
        <w:rPr>
          <w:color w:val="000000"/>
        </w:rPr>
      </w:pPr>
      <w:r w:rsidRPr="00F57920">
        <w:rPr>
          <w:color w:val="000000"/>
        </w:rPr>
        <w:t xml:space="preserve">Меру принуждения </w:t>
      </w:r>
      <w:r w:rsidRPr="00F57920">
        <w:t>Коло</w:t>
      </w:r>
      <w:r w:rsidRPr="00F57920">
        <w:t>мыцеву И.В.</w:t>
      </w:r>
      <w:r w:rsidRPr="00F57920">
        <w:rPr>
          <w:color w:val="000000"/>
        </w:rPr>
        <w:t xml:space="preserve">, в виде </w:t>
      </w:r>
      <w:r w:rsidRPr="00F57920">
        <w:rPr>
          <w:color w:val="000000"/>
        </w:rPr>
        <w:t xml:space="preserve">обязательства о явке </w:t>
      </w:r>
      <w:r w:rsidRPr="00F57920">
        <w:rPr>
          <w:color w:val="000000"/>
        </w:rPr>
        <w:t xml:space="preserve">по вступлению </w:t>
      </w:r>
      <w:r w:rsidRPr="00F57920">
        <w:rPr>
          <w:color w:val="000000"/>
        </w:rPr>
        <w:t xml:space="preserve">постановления </w:t>
      </w:r>
      <w:r w:rsidRPr="00F57920">
        <w:rPr>
          <w:color w:val="000000"/>
        </w:rPr>
        <w:t>в законную силу отменить.</w:t>
      </w:r>
    </w:p>
    <w:p w:rsidR="00F43DA9" w:rsidRPr="00F57920" w:rsidP="00F43DA9">
      <w:pPr>
        <w:pStyle w:val="1"/>
        <w:widowControl/>
        <w:tabs>
          <w:tab w:val="left" w:pos="284"/>
        </w:tabs>
        <w:ind w:right="-2"/>
      </w:pPr>
      <w:r w:rsidRPr="00F57920">
        <w:rPr>
          <w:color w:val="000000"/>
        </w:rPr>
        <w:tab/>
      </w:r>
      <w:r w:rsidRPr="00F57920">
        <w:rPr>
          <w:color w:val="000000"/>
        </w:rPr>
        <w:tab/>
        <w:t>В</w:t>
      </w:r>
      <w:r w:rsidRPr="00F57920">
        <w:t>ещественные доказательства:</w:t>
      </w:r>
    </w:p>
    <w:p w:rsidR="00F43DA9" w:rsidRPr="00F57920" w:rsidP="00F43DA9">
      <w:pPr>
        <w:pStyle w:val="1"/>
        <w:widowControl/>
        <w:tabs>
          <w:tab w:val="left" w:pos="284"/>
        </w:tabs>
        <w:ind w:right="-2"/>
      </w:pPr>
      <w:r w:rsidRPr="00F57920">
        <w:t>- настойку ликерную «</w:t>
      </w:r>
      <w:r w:rsidRPr="00F57920">
        <w:rPr>
          <w:lang w:val="en-US"/>
        </w:rPr>
        <w:t>Becherovka</w:t>
      </w:r>
      <w:r w:rsidRPr="00F57920">
        <w:t>» объемом 0,5 литра, виски  «</w:t>
      </w:r>
      <w:r w:rsidRPr="00F57920">
        <w:rPr>
          <w:lang w:val="en-US"/>
        </w:rPr>
        <w:t>JackDenielsTennesee</w:t>
      </w:r>
      <w:r w:rsidRPr="00F57920">
        <w:t>» объемом 0,5 литра, джин «</w:t>
      </w:r>
      <w:r w:rsidRPr="00F57920">
        <w:rPr>
          <w:lang w:val="en-US"/>
        </w:rPr>
        <w:t>GordonsDry</w:t>
      </w:r>
      <w:r w:rsidRPr="00F57920">
        <w:t>», объемом  0,</w:t>
      </w:r>
      <w:r w:rsidRPr="00F57920">
        <w:t>75 литра, гель для душа «</w:t>
      </w:r>
      <w:r w:rsidRPr="00F57920">
        <w:rPr>
          <w:lang w:val="en-US"/>
        </w:rPr>
        <w:t>NiveaMen</w:t>
      </w:r>
      <w:r w:rsidRPr="00F57920">
        <w:t>» объемом 250 мл, масло спрей для загара «</w:t>
      </w:r>
      <w:r w:rsidRPr="00F57920">
        <w:rPr>
          <w:lang w:val="en-US"/>
        </w:rPr>
        <w:t>NiveaSun</w:t>
      </w:r>
      <w:r w:rsidRPr="00F57920">
        <w:t>», объемом 200 мл, сыр в вакуумной упаковке «Юг молоко» массой 150 грамм, пирог с курицей, слойку с творогом и изюмом, переданные представителю потерпевшего под сохранную ра</w:t>
      </w:r>
      <w:r w:rsidRPr="00F57920">
        <w:t>списку (л.д. 85) – оставить ООО «НАЗВАНИЕ</w:t>
      </w:r>
      <w:r w:rsidRPr="00F57920">
        <w:t xml:space="preserve">» по принадлежности; </w:t>
      </w:r>
    </w:p>
    <w:p w:rsidR="00F43DA9" w:rsidRPr="00F57920" w:rsidP="00F43DA9">
      <w:pPr>
        <w:pStyle w:val="1"/>
        <w:widowControl/>
        <w:tabs>
          <w:tab w:val="left" w:pos="284"/>
        </w:tabs>
        <w:ind w:right="-2"/>
        <w:rPr>
          <w:color w:val="000000"/>
        </w:rPr>
      </w:pPr>
      <w:r w:rsidRPr="00F57920">
        <w:t>- СД диск, приобщенный к материалам дела (</w:t>
      </w:r>
      <w:r w:rsidRPr="00F57920">
        <w:t>л</w:t>
      </w:r>
      <w:r w:rsidRPr="00F57920">
        <w:t xml:space="preserve">.д. 103) – хранить при деле.   </w:t>
      </w:r>
    </w:p>
    <w:p w:rsidR="00FA2B16" w:rsidRPr="00F57920" w:rsidP="005E14E1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</w:pPr>
      <w:r w:rsidRPr="00F57920">
        <w:t xml:space="preserve">Постановление </w:t>
      </w:r>
      <w:r w:rsidRPr="00F57920">
        <w:t xml:space="preserve">может быть обжалован в </w:t>
      </w:r>
      <w:r w:rsidRPr="00F57920">
        <w:t xml:space="preserve">Ялтинский городской суд  Республики Крым </w:t>
      </w:r>
      <w:r w:rsidRPr="00F57920">
        <w:t xml:space="preserve">через </w:t>
      </w:r>
      <w:r w:rsidRPr="00F57920">
        <w:t>м</w:t>
      </w:r>
      <w:r w:rsidRPr="00F57920">
        <w:t>ирово</w:t>
      </w:r>
      <w:r w:rsidRPr="00F57920">
        <w:t>го</w:t>
      </w:r>
      <w:r w:rsidRPr="00F57920">
        <w:t xml:space="preserve"> судь</w:t>
      </w:r>
      <w:r w:rsidRPr="00F57920">
        <w:t>ю</w:t>
      </w:r>
      <w:r w:rsidRPr="00F57920">
        <w:t xml:space="preserve"> судебного участка № 95 Ялтинского судебного района (городской округ Ялта) </w:t>
      </w:r>
      <w:r w:rsidRPr="00F57920" w:rsidR="006162B8">
        <w:t xml:space="preserve">Республики Крым </w:t>
      </w:r>
      <w:r w:rsidRPr="00F57920">
        <w:t xml:space="preserve">в течение 10 суток со дня его </w:t>
      </w:r>
      <w:r w:rsidRPr="00F57920" w:rsidR="00A7210F">
        <w:t>вынесения</w:t>
      </w:r>
      <w:r w:rsidRPr="00F57920">
        <w:t>.</w:t>
      </w:r>
    </w:p>
    <w:p w:rsidR="00146055" w:rsidRPr="00F57920" w:rsidP="005E14E1">
      <w:pPr>
        <w:ind w:right="-1304" w:firstLine="708"/>
        <w:jc w:val="both"/>
      </w:pPr>
    </w:p>
    <w:p w:rsidR="00146055" w:rsidRPr="00F57920" w:rsidP="005E14E1">
      <w:pPr>
        <w:ind w:right="-1304" w:firstLine="708"/>
        <w:jc w:val="both"/>
      </w:pPr>
    </w:p>
    <w:p w:rsidR="00070D2D" w:rsidRPr="00F57920" w:rsidP="005E14E1">
      <w:pPr>
        <w:ind w:right="-1304" w:firstLine="708"/>
        <w:jc w:val="both"/>
      </w:pPr>
      <w:r w:rsidRPr="00F57920">
        <w:t>Мировой с</w:t>
      </w:r>
      <w:r w:rsidRPr="00F57920" w:rsidR="00592ED3">
        <w:t>удья:</w:t>
      </w:r>
      <w:r w:rsidRPr="00F57920" w:rsidR="00592ED3">
        <w:tab/>
      </w:r>
      <w:r w:rsidRPr="00F57920" w:rsidR="00592ED3">
        <w:tab/>
      </w:r>
      <w:r w:rsidRPr="00F57920" w:rsidR="00592ED3">
        <w:tab/>
      </w:r>
      <w:r w:rsidRPr="00F57920">
        <w:t xml:space="preserve"> Ю.Н. </w:t>
      </w:r>
      <w:r w:rsidRPr="00F57920">
        <w:t>Казаченко</w:t>
      </w:r>
    </w:p>
    <w:p w:rsidR="00F57920" w:rsidP="005E14E1">
      <w:pPr>
        <w:ind w:right="-1304" w:firstLine="708"/>
        <w:jc w:val="both"/>
        <w:rPr>
          <w:sz w:val="28"/>
          <w:szCs w:val="28"/>
        </w:rPr>
      </w:pPr>
    </w:p>
    <w:p w:rsidR="00F57920" w:rsidP="00F57920">
      <w:r>
        <w:t>СОГЛАСОВАННО:</w:t>
      </w:r>
    </w:p>
    <w:p w:rsidR="00F57920" w:rsidP="00F57920">
      <w:r>
        <w:t xml:space="preserve">Мировой судья </w:t>
      </w:r>
    </w:p>
    <w:p w:rsidR="00F57920" w:rsidP="00F57920">
      <w:r>
        <w:t>Ю.Н.Казаченко</w:t>
      </w:r>
      <w:r>
        <w:t>_______________</w:t>
      </w:r>
    </w:p>
    <w:p w:rsidR="00F57920" w:rsidRPr="00592ED3" w:rsidP="005E14E1">
      <w:pPr>
        <w:ind w:right="-1304" w:firstLine="708"/>
        <w:jc w:val="both"/>
      </w:pPr>
    </w:p>
    <w:sectPr w:rsidSect="00B227D2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36563"/>
    <w:multiLevelType w:val="hybridMultilevel"/>
    <w:tmpl w:val="24646EC6"/>
    <w:lvl w:ilvl="0">
      <w:start w:val="1"/>
      <w:numFmt w:val="decimal"/>
      <w:lvlText w:val="%1-"/>
      <w:lvlJc w:val="left"/>
      <w:pPr>
        <w:ind w:left="7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160" w:hanging="360"/>
      </w:pPr>
    </w:lvl>
    <w:lvl w:ilvl="2" w:tentative="1">
      <w:start w:val="1"/>
      <w:numFmt w:val="lowerRoman"/>
      <w:lvlText w:val="%3."/>
      <w:lvlJc w:val="right"/>
      <w:pPr>
        <w:ind w:left="8880" w:hanging="180"/>
      </w:pPr>
    </w:lvl>
    <w:lvl w:ilvl="3" w:tentative="1">
      <w:start w:val="1"/>
      <w:numFmt w:val="decimal"/>
      <w:lvlText w:val="%4."/>
      <w:lvlJc w:val="left"/>
      <w:pPr>
        <w:ind w:left="9600" w:hanging="360"/>
      </w:pPr>
    </w:lvl>
    <w:lvl w:ilvl="4" w:tentative="1">
      <w:start w:val="1"/>
      <w:numFmt w:val="lowerLetter"/>
      <w:lvlText w:val="%5."/>
      <w:lvlJc w:val="left"/>
      <w:pPr>
        <w:ind w:left="10320" w:hanging="360"/>
      </w:pPr>
    </w:lvl>
    <w:lvl w:ilvl="5" w:tentative="1">
      <w:start w:val="1"/>
      <w:numFmt w:val="lowerRoman"/>
      <w:lvlText w:val="%6."/>
      <w:lvlJc w:val="right"/>
      <w:pPr>
        <w:ind w:left="11040" w:hanging="180"/>
      </w:pPr>
    </w:lvl>
    <w:lvl w:ilvl="6" w:tentative="1">
      <w:start w:val="1"/>
      <w:numFmt w:val="decimal"/>
      <w:lvlText w:val="%7."/>
      <w:lvlJc w:val="left"/>
      <w:pPr>
        <w:ind w:left="11760" w:hanging="360"/>
      </w:pPr>
    </w:lvl>
    <w:lvl w:ilvl="7" w:tentative="1">
      <w:start w:val="1"/>
      <w:numFmt w:val="lowerLetter"/>
      <w:lvlText w:val="%8."/>
      <w:lvlJc w:val="left"/>
      <w:pPr>
        <w:ind w:left="12480" w:hanging="360"/>
      </w:pPr>
    </w:lvl>
    <w:lvl w:ilvl="8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70D2D"/>
    <w:rsid w:val="00006368"/>
    <w:rsid w:val="00011961"/>
    <w:rsid w:val="00012FFD"/>
    <w:rsid w:val="000250F7"/>
    <w:rsid w:val="00051096"/>
    <w:rsid w:val="00052638"/>
    <w:rsid w:val="00070D2D"/>
    <w:rsid w:val="00072BF3"/>
    <w:rsid w:val="000B5FE8"/>
    <w:rsid w:val="00133702"/>
    <w:rsid w:val="00146055"/>
    <w:rsid w:val="001E1D3F"/>
    <w:rsid w:val="001F6D83"/>
    <w:rsid w:val="00230D43"/>
    <w:rsid w:val="0026144A"/>
    <w:rsid w:val="00282996"/>
    <w:rsid w:val="002A6781"/>
    <w:rsid w:val="002D2106"/>
    <w:rsid w:val="002E13E4"/>
    <w:rsid w:val="00333082"/>
    <w:rsid w:val="003471A2"/>
    <w:rsid w:val="00351A74"/>
    <w:rsid w:val="0037696F"/>
    <w:rsid w:val="003A3ECB"/>
    <w:rsid w:val="003E4A47"/>
    <w:rsid w:val="004216E2"/>
    <w:rsid w:val="004B2240"/>
    <w:rsid w:val="004C1A28"/>
    <w:rsid w:val="00557E72"/>
    <w:rsid w:val="0056090C"/>
    <w:rsid w:val="00564085"/>
    <w:rsid w:val="005741D8"/>
    <w:rsid w:val="00583CC2"/>
    <w:rsid w:val="00592ED3"/>
    <w:rsid w:val="005E14E1"/>
    <w:rsid w:val="006075EE"/>
    <w:rsid w:val="006162B8"/>
    <w:rsid w:val="00624BD7"/>
    <w:rsid w:val="0065727A"/>
    <w:rsid w:val="006E1075"/>
    <w:rsid w:val="006F350B"/>
    <w:rsid w:val="006F6ABC"/>
    <w:rsid w:val="00786B62"/>
    <w:rsid w:val="00793C5E"/>
    <w:rsid w:val="007E2834"/>
    <w:rsid w:val="007F1253"/>
    <w:rsid w:val="00823B67"/>
    <w:rsid w:val="00834EE7"/>
    <w:rsid w:val="00866679"/>
    <w:rsid w:val="008C331D"/>
    <w:rsid w:val="008D3682"/>
    <w:rsid w:val="00953857"/>
    <w:rsid w:val="00977434"/>
    <w:rsid w:val="009D0890"/>
    <w:rsid w:val="00A7210F"/>
    <w:rsid w:val="00AA2ACD"/>
    <w:rsid w:val="00AD2D5A"/>
    <w:rsid w:val="00AE01D7"/>
    <w:rsid w:val="00AE741F"/>
    <w:rsid w:val="00B16157"/>
    <w:rsid w:val="00B227D2"/>
    <w:rsid w:val="00B36CAB"/>
    <w:rsid w:val="00B41B53"/>
    <w:rsid w:val="00B65BCB"/>
    <w:rsid w:val="00C30D88"/>
    <w:rsid w:val="00D64AB5"/>
    <w:rsid w:val="00D76769"/>
    <w:rsid w:val="00E1362A"/>
    <w:rsid w:val="00E547B2"/>
    <w:rsid w:val="00E56786"/>
    <w:rsid w:val="00E56BD9"/>
    <w:rsid w:val="00F20C45"/>
    <w:rsid w:val="00F25FAD"/>
    <w:rsid w:val="00F43DA9"/>
    <w:rsid w:val="00F47121"/>
    <w:rsid w:val="00F57920"/>
    <w:rsid w:val="00F75EFF"/>
    <w:rsid w:val="00F8237D"/>
    <w:rsid w:val="00FA2B16"/>
    <w:rsid w:val="00FB64E6"/>
    <w:rsid w:val="00FC03B6"/>
    <w:rsid w:val="00FC3169"/>
    <w:rsid w:val="00FF4F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E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70D2D"/>
    <w:pPr>
      <w:ind w:right="-1304"/>
    </w:pPr>
    <w:rPr>
      <w:rFonts w:ascii="Courier New" w:hAnsi="Courier New"/>
      <w:sz w:val="20"/>
      <w:szCs w:val="20"/>
      <w:u w:val="single"/>
    </w:rPr>
  </w:style>
  <w:style w:type="character" w:customStyle="1" w:styleId="a">
    <w:name w:val="Основной текст Знак"/>
    <w:basedOn w:val="DefaultParagraphFont"/>
    <w:link w:val="BodyText"/>
    <w:rsid w:val="00070D2D"/>
    <w:rPr>
      <w:rFonts w:ascii="Courier New" w:hAnsi="Courier New"/>
      <w:u w:val="single"/>
    </w:rPr>
  </w:style>
  <w:style w:type="paragraph" w:customStyle="1" w:styleId="ConsPlusNormal">
    <w:name w:val="ConsPlusNormal"/>
    <w:rsid w:val="0007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AD2D5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A2B16"/>
    <w:pPr>
      <w:spacing w:before="100" w:beforeAutospacing="1" w:after="100" w:afterAutospacing="1"/>
    </w:pPr>
  </w:style>
  <w:style w:type="character" w:customStyle="1" w:styleId="blk">
    <w:name w:val="blk"/>
    <w:basedOn w:val="DefaultParagraphFont"/>
    <w:rsid w:val="00133702"/>
    <w:rPr>
      <w:rFonts w:cs="Times New Roman"/>
    </w:rPr>
  </w:style>
  <w:style w:type="paragraph" w:styleId="BodyTextIndent">
    <w:name w:val="Body Text Indent"/>
    <w:basedOn w:val="Normal"/>
    <w:link w:val="a0"/>
    <w:rsid w:val="00011961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011961"/>
    <w:rPr>
      <w:sz w:val="24"/>
      <w:szCs w:val="24"/>
    </w:rPr>
  </w:style>
  <w:style w:type="paragraph" w:customStyle="1" w:styleId="1">
    <w:name w:val="Основной текст1"/>
    <w:basedOn w:val="Normal"/>
    <w:rsid w:val="00F43DA9"/>
    <w:pPr>
      <w:widowControl w:val="0"/>
      <w:jc w:val="both"/>
    </w:pPr>
  </w:style>
  <w:style w:type="paragraph" w:styleId="BalloonText">
    <w:name w:val="Balloon Text"/>
    <w:basedOn w:val="Normal"/>
    <w:link w:val="a1"/>
    <w:rsid w:val="00AA2AC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A2A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