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10A" w:rsidRPr="00394A13" w:rsidP="00CE151F">
      <w:pPr>
        <w:keepNext/>
        <w:widowControl w:val="0"/>
        <w:suppressAutoHyphens/>
        <w:spacing w:after="0" w:line="240" w:lineRule="auto"/>
        <w:ind w:right="-2" w:firstLine="567"/>
        <w:jc w:val="right"/>
        <w:outlineLvl w:val="0"/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</w:pPr>
      <w:r w:rsidRPr="00394A13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Дело № 1-98-</w:t>
      </w:r>
      <w:r w:rsidRPr="00394A13" w:rsidR="003F0935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6</w:t>
      </w:r>
      <w:r w:rsidRPr="00394A13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/</w:t>
      </w:r>
      <w:r w:rsidRPr="00394A13" w:rsidR="0068411E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2022</w:t>
      </w:r>
    </w:p>
    <w:p w:rsidR="00FF110A" w:rsidRPr="00394A13" w:rsidP="00CE151F">
      <w:pPr>
        <w:keepNext/>
        <w:widowControl w:val="0"/>
        <w:suppressAutoHyphens/>
        <w:spacing w:after="0" w:line="240" w:lineRule="auto"/>
        <w:ind w:right="-2" w:firstLine="567"/>
        <w:jc w:val="right"/>
        <w:outlineLvl w:val="0"/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</w:pPr>
      <w:r w:rsidRPr="00394A13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91MS0098-01-</w:t>
      </w:r>
      <w:r w:rsidRPr="00394A13" w:rsidR="0068411E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2021</w:t>
      </w:r>
      <w:r w:rsidRPr="00394A13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-</w:t>
      </w:r>
      <w:r w:rsidRPr="00394A13" w:rsidR="003F0935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000366</w:t>
      </w:r>
      <w:r w:rsidRPr="00394A13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-</w:t>
      </w:r>
      <w:r w:rsidRPr="00394A13" w:rsidR="003F0935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44</w:t>
      </w:r>
    </w:p>
    <w:p w:rsidR="00FF110A" w:rsidRPr="00394A13" w:rsidP="00CE151F">
      <w:pPr>
        <w:widowControl w:val="0"/>
        <w:suppressAutoHyphens/>
        <w:autoSpaceDE w:val="0"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7"/>
          <w:szCs w:val="27"/>
        </w:rPr>
      </w:pPr>
    </w:p>
    <w:p w:rsidR="00FF110A" w:rsidRPr="00394A13" w:rsidP="00CE151F">
      <w:pPr>
        <w:widowControl w:val="0"/>
        <w:suppressAutoHyphens/>
        <w:autoSpaceDE w:val="0"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7"/>
          <w:szCs w:val="27"/>
        </w:rPr>
      </w:pPr>
      <w:r w:rsidRPr="00394A13">
        <w:rPr>
          <w:rFonts w:ascii="Times New Roman" w:eastAsia="Lucida Sans Unicode" w:hAnsi="Times New Roman" w:cs="Times New Roman"/>
          <w:b/>
          <w:bCs/>
          <w:kern w:val="1"/>
          <w:sz w:val="27"/>
          <w:szCs w:val="27"/>
        </w:rPr>
        <w:t>ПРИГОВОР</w:t>
      </w:r>
    </w:p>
    <w:p w:rsidR="00FF110A" w:rsidRPr="00394A13" w:rsidP="00CE151F">
      <w:pPr>
        <w:widowControl w:val="0"/>
        <w:suppressAutoHyphens/>
        <w:autoSpaceDE w:val="0"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7"/>
          <w:szCs w:val="27"/>
        </w:rPr>
      </w:pPr>
      <w:r w:rsidRPr="00394A13">
        <w:rPr>
          <w:rFonts w:ascii="Times New Roman" w:eastAsia="Lucida Sans Unicode" w:hAnsi="Times New Roman" w:cs="Times New Roman"/>
          <w:b/>
          <w:bCs/>
          <w:kern w:val="1"/>
          <w:sz w:val="27"/>
          <w:szCs w:val="27"/>
        </w:rPr>
        <w:t>Именем Российской Федерации</w:t>
      </w:r>
    </w:p>
    <w:p w:rsidR="00FF110A" w:rsidRPr="00394A13" w:rsidP="00CE151F">
      <w:pPr>
        <w:widowControl w:val="0"/>
        <w:suppressAutoHyphens/>
        <w:autoSpaceDE w:val="0"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7"/>
          <w:szCs w:val="27"/>
        </w:rPr>
      </w:pPr>
      <w:r w:rsidRPr="00394A13">
        <w:rPr>
          <w:rFonts w:ascii="Times New Roman" w:eastAsia="Lucida Sans Unicode" w:hAnsi="Times New Roman" w:cs="Times New Roman"/>
          <w:b/>
          <w:bCs/>
          <w:kern w:val="1"/>
          <w:sz w:val="27"/>
          <w:szCs w:val="27"/>
        </w:rPr>
        <w:t xml:space="preserve">   </w:t>
      </w:r>
    </w:p>
    <w:tbl>
      <w:tblPr>
        <w:tblW w:w="9747" w:type="dxa"/>
        <w:tblLayout w:type="fixed"/>
        <w:tblLook w:val="0000"/>
      </w:tblPr>
      <w:tblGrid>
        <w:gridCol w:w="4788"/>
        <w:gridCol w:w="4959"/>
      </w:tblGrid>
      <w:tr w:rsidTr="00CB4A5A">
        <w:tblPrEx>
          <w:tblW w:w="9747" w:type="dxa"/>
          <w:tblLayout w:type="fixed"/>
          <w:tblLook w:val="0000"/>
        </w:tblPrEx>
        <w:tc>
          <w:tcPr>
            <w:tcW w:w="4788" w:type="dxa"/>
          </w:tcPr>
          <w:p w:rsidR="00FF110A" w:rsidRPr="00394A13" w:rsidP="008B0CD4">
            <w:pPr>
              <w:widowControl w:val="0"/>
              <w:suppressAutoHyphens/>
              <w:snapToGrid w:val="0"/>
              <w:spacing w:after="0" w:line="240" w:lineRule="auto"/>
              <w:ind w:right="-2" w:firstLine="567"/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</w:pPr>
            <w:r w:rsidRPr="00394A13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 xml:space="preserve"> </w:t>
            </w:r>
            <w:r w:rsidR="008B0CD4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>08</w:t>
            </w:r>
            <w:r w:rsidRPr="00394A13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 xml:space="preserve"> </w:t>
            </w:r>
            <w:r w:rsidR="008B0CD4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>апреля</w:t>
            </w:r>
            <w:r w:rsidRPr="00394A13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 xml:space="preserve"> 202</w:t>
            </w:r>
            <w:r w:rsidRPr="00394A13" w:rsidR="0068411E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>2</w:t>
            </w:r>
            <w:r w:rsidRPr="00394A13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 xml:space="preserve"> года</w:t>
            </w:r>
          </w:p>
        </w:tc>
        <w:tc>
          <w:tcPr>
            <w:tcW w:w="4959" w:type="dxa"/>
          </w:tcPr>
          <w:p w:rsidR="00FF110A" w:rsidRPr="00394A13" w:rsidP="00CE151F">
            <w:pPr>
              <w:widowControl w:val="0"/>
              <w:suppressAutoHyphens/>
              <w:snapToGrid w:val="0"/>
              <w:spacing w:after="0" w:line="240" w:lineRule="auto"/>
              <w:ind w:right="-2" w:firstLine="567"/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</w:pPr>
            <w:r w:rsidRPr="00394A13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 xml:space="preserve">                                            </w:t>
            </w:r>
            <w:r w:rsidRPr="00394A13" w:rsidR="00C16478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 xml:space="preserve">  </w:t>
            </w:r>
            <w:r w:rsidRPr="00394A13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>г. Ялта</w:t>
            </w:r>
          </w:p>
          <w:p w:rsidR="00FF110A" w:rsidRPr="00394A13" w:rsidP="00CE151F">
            <w:pPr>
              <w:widowControl w:val="0"/>
              <w:suppressAutoHyphens/>
              <w:snapToGrid w:val="0"/>
              <w:spacing w:after="0" w:line="240" w:lineRule="auto"/>
              <w:ind w:right="-2" w:firstLine="567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</w:pPr>
          </w:p>
        </w:tc>
      </w:tr>
    </w:tbl>
    <w:p w:rsidR="00FF110A" w:rsidRPr="00394A13" w:rsidP="00CE151F">
      <w:pPr>
        <w:keepNext/>
        <w:widowControl w:val="0"/>
        <w:suppressAutoHyphens/>
        <w:spacing w:after="0" w:line="240" w:lineRule="auto"/>
        <w:ind w:right="-2" w:firstLine="567"/>
        <w:jc w:val="both"/>
        <w:outlineLvl w:val="0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Суд в составе председательствующего мирового судьи судебного участка №98 Ялтинского судебного района (городской округ Ялта) Республики Крым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Чинова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 К.Г., при </w:t>
      </w:r>
      <w:r w:rsidRPr="00394A13" w:rsidR="003F0935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помощнике мирового судьи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 </w:t>
      </w:r>
      <w:r w:rsidRPr="00394A13" w:rsidR="003F0935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Кулешовой В.В.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, с участием:</w:t>
      </w:r>
    </w:p>
    <w:p w:rsidR="00FF110A" w:rsidRPr="00394A13" w:rsidP="00CE151F">
      <w:pPr>
        <w:keepNext/>
        <w:widowControl w:val="0"/>
        <w:suppressAutoHyphens/>
        <w:spacing w:after="0" w:line="240" w:lineRule="auto"/>
        <w:ind w:right="-2" w:firstLine="567"/>
        <w:jc w:val="both"/>
        <w:outlineLvl w:val="0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 государственного обвинителя –</w:t>
      </w:r>
      <w:r w:rsidRPr="00394A13" w:rsidR="0068411E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помощника прокурора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г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.Я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лты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 Республики Крым </w:t>
      </w:r>
      <w:r w:rsidRPr="00394A13" w:rsidR="00E80F4F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Яковенко Я.Ю.</w:t>
      </w:r>
      <w:r w:rsidRPr="00394A13" w:rsidR="00EB1AB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,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 </w:t>
      </w:r>
    </w:p>
    <w:p w:rsidR="00FF110A" w:rsidRPr="00394A13" w:rsidP="00CE151F">
      <w:pPr>
        <w:keepNext/>
        <w:widowControl w:val="0"/>
        <w:suppressAutoHyphens/>
        <w:spacing w:after="0" w:line="240" w:lineRule="auto"/>
        <w:ind w:right="-2" w:firstLine="567"/>
        <w:jc w:val="both"/>
        <w:outlineLvl w:val="0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защитника подсудимого – </w:t>
      </w:r>
      <w:r w:rsidRPr="00394A13" w:rsidR="0068411E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адвоката </w:t>
      </w:r>
      <w:r w:rsidRPr="00394A13" w:rsidR="003F0935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Музыка А.С.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, </w:t>
      </w:r>
    </w:p>
    <w:p w:rsidR="0068411E" w:rsidRPr="00394A13" w:rsidP="00CE151F">
      <w:pPr>
        <w:keepNext/>
        <w:widowControl w:val="0"/>
        <w:suppressAutoHyphens/>
        <w:spacing w:after="0" w:line="240" w:lineRule="auto"/>
        <w:ind w:right="-2" w:firstLine="567"/>
        <w:jc w:val="both"/>
        <w:outlineLvl w:val="0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потерпевшего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 – </w:t>
      </w:r>
      <w:r w:rsidR="0022347F">
        <w:rPr>
          <w:rFonts w:ascii="Times New Roman" w:hAnsi="Times New Roman"/>
          <w:sz w:val="26"/>
          <w:szCs w:val="26"/>
        </w:rPr>
        <w:t>«СВЕДЕНИЯ ОБЕЗЛИЧЕНЫ»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,</w:t>
      </w:r>
    </w:p>
    <w:p w:rsidR="00FF110A" w:rsidRPr="00394A13" w:rsidP="00CE151F">
      <w:pPr>
        <w:keepNext/>
        <w:tabs>
          <w:tab w:val="left" w:pos="5103"/>
        </w:tabs>
        <w:suppressAutoHyphens/>
        <w:spacing w:after="0" w:line="240" w:lineRule="auto"/>
        <w:ind w:right="-2" w:firstLine="567"/>
        <w:jc w:val="both"/>
        <w:outlineLvl w:val="0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подсудимого – </w:t>
      </w:r>
      <w:r w:rsidRPr="00394A13" w:rsidR="003F0935">
        <w:rPr>
          <w:rFonts w:ascii="Times New Roman" w:eastAsia="Lucida Sans Unicode" w:hAnsi="Times New Roman" w:cs="Times New Roman"/>
          <w:kern w:val="1"/>
          <w:sz w:val="27"/>
          <w:szCs w:val="27"/>
        </w:rPr>
        <w:t>Ахмадова</w:t>
      </w:r>
      <w:r w:rsidRPr="00394A13" w:rsidR="003F0935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Ш.М.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,</w:t>
      </w:r>
    </w:p>
    <w:p w:rsidR="0068411E" w:rsidRPr="00394A13" w:rsidP="00CE151F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рассмотрев в открытом судебном заседании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материалы уголовного дела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по обвинению:</w:t>
      </w:r>
    </w:p>
    <w:p w:rsidR="003F0935" w:rsidRPr="00394A13" w:rsidP="00CE151F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394A13">
        <w:rPr>
          <w:rFonts w:ascii="Times New Roman" w:eastAsia="Lucida Sans Unicode" w:hAnsi="Times New Roman" w:cs="Times New Roman"/>
          <w:b/>
          <w:i/>
          <w:kern w:val="1"/>
          <w:sz w:val="27"/>
          <w:szCs w:val="27"/>
        </w:rPr>
        <w:t>Ахмадова</w:t>
      </w:r>
      <w:r w:rsidRPr="00394A13">
        <w:rPr>
          <w:rFonts w:ascii="Times New Roman" w:eastAsia="Lucida Sans Unicode" w:hAnsi="Times New Roman" w:cs="Times New Roman"/>
          <w:b/>
          <w:i/>
          <w:kern w:val="1"/>
          <w:sz w:val="27"/>
          <w:szCs w:val="27"/>
        </w:rPr>
        <w:t xml:space="preserve"> Шамиля Магомедовича</w:t>
      </w:r>
      <w:r w:rsidRPr="00394A13" w:rsidR="0068411E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, </w:t>
      </w:r>
      <w:r w:rsidR="0022347F">
        <w:rPr>
          <w:rFonts w:ascii="Times New Roman" w:hAnsi="Times New Roman"/>
          <w:sz w:val="26"/>
          <w:szCs w:val="26"/>
        </w:rPr>
        <w:t>«СВЕДЕНИЯ ОБЕЗЛИЧЕНЫ»</w:t>
      </w:r>
      <w:r w:rsidR="0022347F">
        <w:rPr>
          <w:rFonts w:ascii="Times New Roman" w:hAnsi="Times New Roman"/>
          <w:sz w:val="26"/>
          <w:szCs w:val="26"/>
        </w:rPr>
        <w:t xml:space="preserve"> </w:t>
      </w:r>
      <w:r w:rsidRPr="00394A13" w:rsidR="0068411E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года рождения, уроженца </w:t>
      </w:r>
      <w:r w:rsidR="0022347F">
        <w:rPr>
          <w:rFonts w:ascii="Times New Roman" w:hAnsi="Times New Roman"/>
          <w:sz w:val="26"/>
          <w:szCs w:val="26"/>
        </w:rPr>
        <w:t>«СВЕДЕНИЯ ОБЕЗЛИЧЕНЫ»</w:t>
      </w:r>
      <w:r w:rsidRPr="00394A13" w:rsidR="0068411E">
        <w:rPr>
          <w:rFonts w:ascii="Times New Roman" w:eastAsia="Lucida Sans Unicode" w:hAnsi="Times New Roman" w:cs="Times New Roman"/>
          <w:kern w:val="1"/>
          <w:sz w:val="27"/>
          <w:szCs w:val="27"/>
        </w:rPr>
        <w:t>,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гражданина </w:t>
      </w:r>
      <w:r w:rsidR="0022347F">
        <w:rPr>
          <w:rFonts w:ascii="Times New Roman" w:hAnsi="Times New Roman"/>
          <w:sz w:val="26"/>
          <w:szCs w:val="26"/>
        </w:rPr>
        <w:t>«СВЕДЕНИЯ ОБЕЗЛИЧЕНЫ»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, имеющего </w:t>
      </w:r>
      <w:r w:rsidR="0022347F">
        <w:rPr>
          <w:rFonts w:ascii="Times New Roman" w:hAnsi="Times New Roman"/>
          <w:sz w:val="26"/>
          <w:szCs w:val="26"/>
        </w:rPr>
        <w:t>«СВЕДЕНИЯ ОБЕЗЛИЧЕНЫ»</w:t>
      </w:r>
      <w:r w:rsidR="0022347F">
        <w:rPr>
          <w:rFonts w:ascii="Times New Roman" w:hAnsi="Times New Roman"/>
          <w:sz w:val="26"/>
          <w:szCs w:val="26"/>
        </w:rPr>
        <w:t xml:space="preserve"> </w:t>
      </w:r>
      <w:r w:rsidRPr="00394A13" w:rsidR="0068411E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образование, </w:t>
      </w:r>
      <w:r w:rsidR="0022347F">
        <w:rPr>
          <w:rFonts w:ascii="Times New Roman" w:hAnsi="Times New Roman"/>
          <w:sz w:val="26"/>
          <w:szCs w:val="26"/>
        </w:rPr>
        <w:t>«СВЕДЕНИЯ ОБЕЗЛИЧЕНЫ»</w:t>
      </w:r>
      <w:r w:rsidRPr="00394A13" w:rsidR="0068411E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, зарегистрированного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по адресу: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</w:t>
      </w:r>
      <w:r w:rsidR="0022347F">
        <w:rPr>
          <w:rFonts w:ascii="Times New Roman" w:hAnsi="Times New Roman"/>
          <w:sz w:val="26"/>
          <w:szCs w:val="26"/>
        </w:rPr>
        <w:t>«СВЕДЕНИЯ ОБЕЗЛИЧЕНЫ»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,</w:t>
      </w:r>
      <w:r w:rsidRPr="00394A13" w:rsidR="0068411E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проживающего по адресу:</w:t>
      </w:r>
      <w:r w:rsidRPr="00394A13" w:rsidR="0068411E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</w:t>
      </w:r>
      <w:r w:rsidR="0022347F">
        <w:rPr>
          <w:rFonts w:ascii="Times New Roman" w:hAnsi="Times New Roman"/>
          <w:sz w:val="26"/>
          <w:szCs w:val="26"/>
        </w:rPr>
        <w:t>«СВЕДЕНИЯ ОБЕЗЛИЧЕНЫ»</w:t>
      </w:r>
      <w:r w:rsidRPr="00394A13" w:rsidR="0068411E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,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официально нетрудоустроенного, ранее </w:t>
      </w:r>
      <w:r w:rsidRPr="00394A13" w:rsidR="0068411E">
        <w:rPr>
          <w:rFonts w:ascii="Times New Roman" w:eastAsia="Lucida Sans Unicode" w:hAnsi="Times New Roman" w:cs="Times New Roman"/>
          <w:kern w:val="1"/>
          <w:sz w:val="27"/>
          <w:szCs w:val="27"/>
        </w:rPr>
        <w:t>судимого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:</w:t>
      </w:r>
    </w:p>
    <w:p w:rsidR="00EB1AB8" w:rsidRPr="00394A13" w:rsidP="00CE151F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-</w:t>
      </w:r>
      <w:r w:rsidR="0022347F">
        <w:rPr>
          <w:rFonts w:ascii="Times New Roman" w:hAnsi="Times New Roman"/>
          <w:sz w:val="26"/>
          <w:szCs w:val="26"/>
        </w:rPr>
        <w:t>«СВЕДЕНИЯ ОБЕЗЛИЧЕНЫ»</w:t>
      </w:r>
      <w:r w:rsidRPr="00394A13" w:rsidR="00E80F4F">
        <w:rPr>
          <w:rFonts w:ascii="Times New Roman" w:eastAsia="Times New Roman" w:hAnsi="Times New Roman"/>
          <w:sz w:val="27"/>
          <w:szCs w:val="27"/>
          <w:lang w:eastAsia="x-none"/>
        </w:rPr>
        <w:t>,</w:t>
      </w:r>
      <w:r w:rsidRPr="00394A13" w:rsidR="00FF110A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 </w:t>
      </w:r>
    </w:p>
    <w:p w:rsidR="00FF110A" w:rsidRPr="00394A13" w:rsidP="00CE151F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преступления, предусмотренного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ч.1 ст.112 УК РФ, </w:t>
      </w:r>
    </w:p>
    <w:p w:rsidR="00FF110A" w:rsidRPr="00394A13" w:rsidP="00CE151F">
      <w:pPr>
        <w:widowControl w:val="0"/>
        <w:suppressAutoHyphens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kern w:val="1"/>
          <w:sz w:val="27"/>
          <w:szCs w:val="27"/>
        </w:rPr>
      </w:pPr>
    </w:p>
    <w:p w:rsidR="00FF110A" w:rsidRPr="00394A13" w:rsidP="00CE151F">
      <w:pPr>
        <w:widowControl w:val="0"/>
        <w:suppressAutoHyphens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</w:pPr>
      <w:r w:rsidRPr="00394A13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УСТАНОВИЛ:</w:t>
      </w:r>
    </w:p>
    <w:p w:rsidR="00FF110A" w:rsidRPr="00394A13" w:rsidP="00CE151F">
      <w:pPr>
        <w:widowControl w:val="0"/>
        <w:suppressAutoHyphens/>
        <w:spacing w:after="0" w:line="240" w:lineRule="auto"/>
        <w:ind w:right="-2" w:firstLine="567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</w:p>
    <w:p w:rsidR="00854825" w:rsidRPr="00394A13" w:rsidP="00CE151F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Ахмадов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Ш.М.</w:t>
      </w:r>
      <w:r w:rsidRPr="00394A13" w:rsidR="00FF1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совершил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здоровья, при следующих обстоятельствах.</w:t>
      </w:r>
    </w:p>
    <w:p w:rsidR="00854825" w:rsidRPr="00394A13" w:rsidP="00CE151F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Так,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24 октября 2021 года, примерно в 15 часов 00 минут, находясь во дворе дома, расположенного по адресу: Республика Крым,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.Я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лта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пгт.Симеиз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ул.Звездная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д.1, в ходе словесного конфликта с </w:t>
      </w:r>
      <w:r w:rsidR="0022347F">
        <w:rPr>
          <w:rFonts w:ascii="Times New Roman" w:hAnsi="Times New Roman"/>
          <w:sz w:val="26"/>
          <w:szCs w:val="26"/>
        </w:rPr>
        <w:t>«СВЕДЕНИЯ ОБЕЗЛИЧЕНЫ»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возникшем на почве личной неприязни, имея умысел, направленный на причинение последнему телесных повреждений любой степени тяжести, действуя умышленно, осознавая общественную опасность своих преступных действий, предвидя неизбежность наступления общественно опасных последствий и желая их наступления,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Ахмадов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Ш.М. нанес </w:t>
      </w:r>
      <w:r w:rsidR="0022347F">
        <w:rPr>
          <w:rFonts w:ascii="Times New Roman" w:hAnsi="Times New Roman"/>
          <w:sz w:val="26"/>
          <w:szCs w:val="26"/>
        </w:rPr>
        <w:t>«СВЕДЕНИЯ ОБЕЗЛИЧЕНЫ»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 менее двух ударов руками по голове, не менее двух ударов в область носа и не менее двух ударов в область челюсти, причинив последнему физическую боль.</w:t>
      </w:r>
    </w:p>
    <w:p w:rsidR="00854825" w:rsidRPr="00394A13" w:rsidP="00CE151F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заключению эксперта №1081 от 24.11.2021 года, в результате совершения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Ахмадовым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Ш.М. противоправных действий, </w:t>
      </w:r>
      <w:r w:rsidR="0022347F">
        <w:rPr>
          <w:rFonts w:ascii="Times New Roman" w:hAnsi="Times New Roman"/>
          <w:sz w:val="26"/>
          <w:szCs w:val="26"/>
        </w:rPr>
        <w:t xml:space="preserve">«СВЕДЕНИЯ </w:t>
      </w:r>
      <w:r w:rsidR="0022347F">
        <w:rPr>
          <w:rFonts w:ascii="Times New Roman" w:hAnsi="Times New Roman"/>
          <w:sz w:val="26"/>
          <w:szCs w:val="26"/>
        </w:rPr>
        <w:t>ОБЕЗЛИЧЕНЫ»</w:t>
      </w:r>
      <w:r w:rsidR="0022347F">
        <w:rPr>
          <w:rFonts w:ascii="Times New Roman" w:hAnsi="Times New Roman"/>
          <w:sz w:val="26"/>
          <w:szCs w:val="26"/>
        </w:rPr>
        <w:t xml:space="preserve">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причинены повреждения в виде сотрясения головного мозга, подтвержденного объективной неврологической симптоматикой, закрытого перелома костей носа и закрытого перелома нижней челюсти слева, подтвержденных данными КТ костей лицевого черепа. Все повреждения образовались в результате действия (действий) тупого предмета (предметов), что подтверждается «закрытым» характером черепно-мозговой травмы и «закрытым» характером переломов костей носа и нижней челюсти. Повреждения, имеющиеся у </w:t>
      </w:r>
      <w:r w:rsidR="0022347F">
        <w:rPr>
          <w:rFonts w:ascii="Times New Roman" w:hAnsi="Times New Roman"/>
          <w:sz w:val="26"/>
          <w:szCs w:val="26"/>
        </w:rPr>
        <w:t>«СВЕДЕНИЯ ОБЕЗЛИЧЕНЫ»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могли быть получены 24 октября 2021 года, о чем может свидетельствовать срок обращения пострадавшего за медицинской помощью при наличии вышеуказанных повреждений.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Каждое из повреждений: сотрясение головного мозга и закрытый перелом костей носа влекут за собой кратковременное расстройство здоровья продолжительностью до трех недель (до 21 дня включительно) и, согласно п.8.1 Приказа Министерства здравоохранения и социального развития Российской Федерации от 24.04.2008 года №194 н «Об утверждении Медицинских критериев определения степени тяжести вреда, причиненного здоровью человека», расцениваются как повреждения, причинившие легкий вред здоровью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человека.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Закрытый перелом нижней челюсти влечет за собой длительное расстройство здоровья продолжительностью свыше 3-х недель (более 21-го дня) и, согласно п.7.1 Приказа Министерства здравоохранения и социального развития Российской Федерации от 24.04.2008 года №194 н «Об утверждении Медицинских критериев определения степени тяжести вреда, причиненного здоровью человека», расцениваются как повреждения, причинившие средней тяжести вред здоровью человека.</w:t>
      </w:r>
    </w:p>
    <w:p w:rsidR="00FF110A" w:rsidRPr="00394A13" w:rsidP="00CE151F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ознакомлении с материалами уголовного дела, в порядке статьи 218 УПК РФ, </w:t>
      </w:r>
      <w:r w:rsidRPr="00394A13" w:rsidR="00854825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Ахмадов</w:t>
      </w:r>
      <w:r w:rsidRPr="00394A13" w:rsidR="008548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Ш.М.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присутствии своего защитника заявил ходатайство о рассмотрении дела в особом порядке судебного разбирательства.</w:t>
      </w:r>
    </w:p>
    <w:p w:rsidR="00FF110A" w:rsidRPr="00394A13" w:rsidP="00CE151F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ходе судебного заседания подсудимый подтвердил заявленное ходатайство о рассмотрении дела в порядке особого производства, пояснил, что полностью согласен с предъявленным ему обвинением, вину в его совершении признает в полном объеме, с квалификацией его действий согласен, в содеянном раскаивается. </w:t>
      </w:r>
    </w:p>
    <w:p w:rsidR="00FF110A" w:rsidRPr="00394A13" w:rsidP="00CE151F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Судом установлено, что решение о рассмотрении дела в особом порядке судебного разбирательства принято подсудимым добровольно, после консультации с защитником, при этом, порядок и последствия рассмотрения дела в особом порядке судебного разбирательства подсудимому разъяснены и понятны.</w:t>
      </w:r>
    </w:p>
    <w:p w:rsidR="00FF110A" w:rsidRPr="00394A13" w:rsidP="00CE151F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Защитник подсудимого в судебном заседании поддержал ходатайство подсудимого о рассмотрении дела в особом порядке судебного разбирательства.</w:t>
      </w:r>
    </w:p>
    <w:p w:rsidR="00854825" w:rsidRPr="00394A13" w:rsidP="00CE151F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твенный обвинитель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судебном заседании не возражал против рассмотрения дела в особом порядке судебного разбирательства.</w:t>
      </w:r>
    </w:p>
    <w:p w:rsidR="00854825" w:rsidRPr="00394A13" w:rsidP="00CE151F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Потерпевший в судебном заседании также не возражал против рассмотрения дела в особом порядке судебного разбирательства, просил не назначать подсудимому строгого наказания, поскольку они примирились, подсудимый загладил причиненный ему вред путем предоставления материальной помощи и извинений.</w:t>
      </w:r>
    </w:p>
    <w:p w:rsidR="00FF110A" w:rsidRPr="00394A13" w:rsidP="00CE151F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С учетом мнения государственного обв</w:t>
      </w:r>
      <w:r w:rsidRPr="00394A13" w:rsidR="00854825">
        <w:rPr>
          <w:rFonts w:ascii="Times New Roman" w:eastAsia="Lucida Sans Unicode" w:hAnsi="Times New Roman" w:cs="Times New Roman"/>
          <w:kern w:val="1"/>
          <w:sz w:val="27"/>
          <w:szCs w:val="27"/>
        </w:rPr>
        <w:t>инителя, защитника, потерпевшего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, которые не возражали против особого порядка принятия судебного решения по данному делу, а также с учетом того, что подсудимый обвиняется в совершении преступления, предусмотренного ч.1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ст.112 УК РФ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, санкция которого не превышает </w:t>
      </w:r>
      <w:r w:rsidRPr="00394A13" w:rsidR="006C313A">
        <w:rPr>
          <w:rFonts w:ascii="Times New Roman" w:eastAsia="Lucida Sans Unicode" w:hAnsi="Times New Roman" w:cs="Times New Roman"/>
          <w:kern w:val="1"/>
          <w:sz w:val="27"/>
          <w:szCs w:val="27"/>
        </w:rPr>
        <w:t>5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лет лишения свободы, предусмотренные ч.1 и ч.2 ст. 314, 315 УПК РФ условия заявления ходатайства о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применении особого порядка принятия судебного решения, соблюдены, сторонам разъяснены ограничения при назначении наказания, предусмотренные ч.7 ст.316 УПК РФ, и пределы обжалования приго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softHyphen/>
        <w:t>вора, установленные ст.317 УПК РФ, суд приходит к выводу о возможности вынесения судебного решения в порядке, предусмотренном главой 40 УПК РФ, то есть без проведения судебного разбирательства.</w:t>
      </w:r>
    </w:p>
    <w:p w:rsidR="00FF110A" w:rsidRPr="00394A13" w:rsidP="00CE151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Учитывая, что обвинение, с которым согласился подсудимый, обоснованно и подтверждается доказательствами, собранными по делу, суд квалифицирует действия подсудимого </w:t>
      </w:r>
      <w:r w:rsidRPr="00394A13" w:rsidR="00854825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Ахмадова</w:t>
      </w:r>
      <w:r w:rsidRPr="00394A13" w:rsidR="008548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Ш.М.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по ч.1 ст.112 УК РФ, как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.</w:t>
      </w:r>
    </w:p>
    <w:p w:rsidR="006C313A" w:rsidRPr="00394A13" w:rsidP="00CE151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В соответствии с положениями ст.299 УПК РФ суд приходит к убеждению, что имело место деяние, в совершении которого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обвиняется </w:t>
      </w:r>
      <w:r w:rsidRPr="00394A13" w:rsidR="00854825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Ахмадов</w:t>
      </w:r>
      <w:r w:rsidRPr="00394A13" w:rsidR="008548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Ш.М.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Это деяние совершил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подсудимый, и оно предусмотрено Уголовным кодексом Российской Федерации. Подсудимый виновен в совершении этого деяния и подлежит уголовному наказанию. Оснований для освобождения его от наказания и вынесения приговора без наказания не имеется.</w:t>
      </w:r>
    </w:p>
    <w:p w:rsidR="00854825" w:rsidRPr="00394A13" w:rsidP="00CE151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В соответствии с ч.3 ст.60 УК РФ при назначении наказания, суд учитывает характер и степень общественной опасности совершенного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преступления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и личность виновного, в том числе обстоятельства, смягчающие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и отягчающие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наказание, а также влияние назначенного наказания на исправление осужденного и на условия жизни его семьи.</w:t>
      </w:r>
    </w:p>
    <w:p w:rsidR="002841A3" w:rsidRPr="00394A13" w:rsidP="002841A3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При назначении вида и меры наказания подсудимому </w:t>
      </w:r>
      <w:r w:rsidRPr="00394A13" w:rsidR="00854825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Ахмадову</w:t>
      </w:r>
      <w:r w:rsidRPr="00394A13" w:rsidR="008548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Ш.М.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, суд учитывает: характер и степень общественной опасности совершенного преступления, отнесенного законом к категории небольшой тяжести; данные о личности подсудимого, который ранее судим (т.1 л.д.</w:t>
      </w:r>
      <w:r w:rsidRPr="00394A13" w:rsidR="006935B0">
        <w:rPr>
          <w:rFonts w:ascii="Times New Roman" w:eastAsia="Lucida Sans Unicode" w:hAnsi="Times New Roman" w:cs="Times New Roman"/>
          <w:kern w:val="1"/>
          <w:sz w:val="27"/>
          <w:szCs w:val="27"/>
        </w:rPr>
        <w:t>121-122, 124-134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); по месту </w:t>
      </w:r>
      <w:r w:rsidRPr="00394A13" w:rsidR="006935B0">
        <w:rPr>
          <w:rFonts w:ascii="Times New Roman" w:eastAsia="Lucida Sans Unicode" w:hAnsi="Times New Roman" w:cs="Times New Roman"/>
          <w:kern w:val="1"/>
          <w:sz w:val="27"/>
          <w:szCs w:val="27"/>
        </w:rPr>
        <w:t>регистрации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характеризуется </w:t>
      </w:r>
      <w:r w:rsidRPr="00394A13" w:rsidR="006935B0">
        <w:rPr>
          <w:rFonts w:ascii="Times New Roman" w:eastAsia="Lucida Sans Unicode" w:hAnsi="Times New Roman" w:cs="Times New Roman"/>
          <w:kern w:val="1"/>
          <w:sz w:val="27"/>
          <w:szCs w:val="27"/>
        </w:rPr>
        <w:t>положительно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(т.1 л.д.</w:t>
      </w:r>
      <w:r w:rsidRPr="00394A13" w:rsidR="006935B0">
        <w:rPr>
          <w:rFonts w:ascii="Times New Roman" w:eastAsia="Lucida Sans Unicode" w:hAnsi="Times New Roman" w:cs="Times New Roman"/>
          <w:kern w:val="1"/>
          <w:sz w:val="27"/>
          <w:szCs w:val="27"/>
        </w:rPr>
        <w:t>142, 144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); </w:t>
      </w:r>
      <w:r w:rsidRPr="00394A13" w:rsidR="006935B0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по месту фактического проживания характеризуется </w:t>
      </w:r>
      <w:r w:rsidRPr="00394A13" w:rsidR="006935B0">
        <w:rPr>
          <w:rFonts w:ascii="Times New Roman" w:eastAsia="Lucida Sans Unicode" w:hAnsi="Times New Roman" w:cs="Times New Roman"/>
          <w:kern w:val="1"/>
          <w:sz w:val="27"/>
          <w:szCs w:val="27"/>
        </w:rPr>
        <w:t>посредственно</w:t>
      </w:r>
      <w:r w:rsidRPr="00394A13" w:rsidR="006935B0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(т.1 л.д.143); </w:t>
      </w:r>
      <w:r w:rsidRPr="00394A13" w:rsidR="00D5392A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имеет положительную характеристику соседей и </w:t>
      </w:r>
      <w:r w:rsidR="0022347F">
        <w:rPr>
          <w:rFonts w:ascii="Times New Roman" w:hAnsi="Times New Roman"/>
          <w:sz w:val="26"/>
          <w:szCs w:val="26"/>
        </w:rPr>
        <w:t>«СВЕДЕНИЯ ОБЕЗЛИЧЕНЫ»</w:t>
      </w:r>
      <w:r w:rsidRPr="00394A13" w:rsidR="00D5392A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(т.1 л.д.145-147,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207-214);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на учете у врача психиатра и врача психиатра-нарколога не состоит (т.1 л.д.</w:t>
      </w:r>
      <w:r w:rsidRPr="00394A13" w:rsidR="006935B0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138, 140);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доступен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к речевому контакту и адекватно воспринимает процессуальную ситуацию и обстоятельства событий, </w:t>
      </w:r>
      <w:r w:rsidRPr="00394A13" w:rsidR="006935B0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в связи с чем,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у суда не возникает сомнений во вменяемости подсудимого.</w:t>
      </w:r>
    </w:p>
    <w:p w:rsidR="000A6814" w:rsidRPr="00394A13" w:rsidP="002841A3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В качестве обстоятельств, смягчающих наказание </w:t>
      </w:r>
      <w:r w:rsidRPr="00394A13" w:rsidR="006935B0">
        <w:rPr>
          <w:rFonts w:ascii="Times New Roman" w:eastAsia="Lucida Sans Unicode" w:hAnsi="Times New Roman" w:cs="Times New Roman"/>
          <w:kern w:val="1"/>
          <w:sz w:val="27"/>
          <w:szCs w:val="27"/>
        </w:rPr>
        <w:t>Ахмадову</w:t>
      </w:r>
      <w:r w:rsidRPr="00394A13" w:rsidR="006935B0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Ш.М.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за совершенное преступление, в соответствии с </w:t>
      </w:r>
      <w:hyperlink r:id="rId4" w:history="1">
        <w:r w:rsidRPr="00394A13">
          <w:rPr>
            <w:rFonts w:ascii="Times New Roman" w:eastAsia="Lucida Sans Unicode" w:hAnsi="Times New Roman" w:cs="Times New Roman"/>
            <w:kern w:val="1"/>
            <w:sz w:val="27"/>
            <w:szCs w:val="27"/>
          </w:rPr>
          <w:t>пунктом «и» части 1 статьи 61</w:t>
        </w:r>
      </w:hyperlink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УК РФ, суд признает явку с повинной и активное способствование раскрытию и расследованию преступления; </w:t>
      </w:r>
      <w:r w:rsidRPr="00394A13" w:rsidR="002841A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в соответствии с </w:t>
      </w:r>
      <w:hyperlink r:id="rId4" w:history="1">
        <w:r w:rsidRPr="00394A13" w:rsidR="002841A3">
          <w:rPr>
            <w:rFonts w:ascii="Times New Roman" w:eastAsia="Lucida Sans Unicode" w:hAnsi="Times New Roman" w:cs="Times New Roman"/>
            <w:kern w:val="1"/>
            <w:sz w:val="27"/>
            <w:szCs w:val="27"/>
          </w:rPr>
          <w:t>пунктом «к» части 1 статьи 61</w:t>
        </w:r>
      </w:hyperlink>
      <w:r w:rsidRPr="00394A13" w:rsidR="002841A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УК РФ – добровольное </w:t>
      </w:r>
      <w:hyperlink r:id="rId5" w:history="1">
        <w:r w:rsidRPr="00394A13" w:rsidR="002841A3">
          <w:rPr>
            <w:rFonts w:ascii="Times New Roman" w:eastAsia="Lucida Sans Unicode" w:hAnsi="Times New Roman" w:cs="Times New Roman"/>
            <w:kern w:val="1"/>
            <w:sz w:val="27"/>
            <w:szCs w:val="27"/>
          </w:rPr>
          <w:t>возмещение</w:t>
        </w:r>
      </w:hyperlink>
      <w:r w:rsidRPr="00394A13" w:rsidR="002841A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имущественного ущерба</w:t>
      </w:r>
      <w:r w:rsidR="00254A05">
        <w:rPr>
          <w:rFonts w:ascii="Times New Roman" w:eastAsia="Lucida Sans Unicode" w:hAnsi="Times New Roman" w:cs="Times New Roman"/>
          <w:kern w:val="1"/>
          <w:sz w:val="27"/>
          <w:szCs w:val="27"/>
        </w:rPr>
        <w:t>, причиненного</w:t>
      </w:r>
      <w:r w:rsidRPr="00394A13" w:rsidR="002841A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в результате преступления, иные действия, направленные на заглаживание вреда, причиненного потерпевшему</w:t>
      </w:r>
      <w:r w:rsidR="00254A05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(принесение извинений)</w:t>
      </w:r>
      <w:r w:rsidRPr="00394A13" w:rsidR="002841A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;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в соответствии с </w:t>
      </w:r>
      <w:hyperlink r:id="rId6" w:history="1">
        <w:r w:rsidRPr="00394A13">
          <w:rPr>
            <w:rFonts w:ascii="Times New Roman" w:eastAsia="Lucida Sans Unicode" w:hAnsi="Times New Roman" w:cs="Times New Roman"/>
            <w:kern w:val="1"/>
            <w:sz w:val="27"/>
            <w:szCs w:val="27"/>
          </w:rPr>
          <w:t xml:space="preserve">частью </w:t>
        </w:r>
        <w:r w:rsidRPr="00394A13">
          <w:rPr>
            <w:rFonts w:ascii="Times New Roman" w:eastAsia="Lucida Sans Unicode" w:hAnsi="Times New Roman" w:cs="Times New Roman"/>
            <w:kern w:val="1"/>
            <w:sz w:val="27"/>
            <w:szCs w:val="27"/>
          </w:rPr>
          <w:t>2 статьи 61</w:t>
        </w:r>
      </w:hyperlink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УК РФ и разъяснений, содержащихся в пункте 28 Постановления Пленума Верховного Суда РФ от 22.12.2015 года №58 "О практике назначения судами Российской Федерации уголовного наказания" – признание вины, раскаяние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.</w:t>
      </w:r>
    </w:p>
    <w:p w:rsidR="000A6814" w:rsidRPr="00394A13" w:rsidP="00CE151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Обстоятельством, отягчающим наказание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Ахмадову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Ш.М.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, суд признает в соответствии с п. «а» ч.1 ст.63 УК РФ рецидив преступлений, поскольку </w:t>
      </w:r>
      <w:r w:rsidRPr="00394A13">
        <w:rPr>
          <w:rFonts w:ascii="Times New Roman" w:eastAsia="Times New Roman" w:hAnsi="Times New Roman" w:cs="Times New Roman"/>
          <w:kern w:val="1"/>
          <w:sz w:val="27"/>
          <w:szCs w:val="27"/>
          <w:lang w:eastAsia="x-none"/>
        </w:rPr>
        <w:t xml:space="preserve">он 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имеет неснятую и непогашенную судимость по приговору </w:t>
      </w:r>
      <w:r w:rsidR="0022347F">
        <w:rPr>
          <w:rFonts w:ascii="Times New Roman" w:hAnsi="Times New Roman"/>
          <w:sz w:val="26"/>
          <w:szCs w:val="26"/>
        </w:rPr>
        <w:t>«СВЕДЕНИЯ ОБЕЗЛИЧЕНЫ»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.</w:t>
      </w:r>
    </w:p>
    <w:p w:rsidR="00E033B0" w:rsidRPr="00394A13" w:rsidP="00CE151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Несмотря на н</w:t>
      </w:r>
      <w:r w:rsidRPr="00394A13" w:rsidR="002841A3">
        <w:rPr>
          <w:rFonts w:ascii="Times New Roman" w:eastAsia="Times New Roman" w:hAnsi="Times New Roman" w:cs="Times New Roman"/>
          <w:sz w:val="27"/>
          <w:szCs w:val="27"/>
          <w:lang w:eastAsia="ru-RU"/>
        </w:rPr>
        <w:t>аличие у подсудимого смягчающих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</w:t>
      </w:r>
      <w:r w:rsidRPr="00394A13" w:rsidR="002841A3">
        <w:rPr>
          <w:rFonts w:ascii="Times New Roman" w:eastAsia="Times New Roman" w:hAnsi="Times New Roman" w:cs="Times New Roman"/>
          <w:sz w:val="27"/>
          <w:szCs w:val="27"/>
          <w:lang w:eastAsia="ru-RU"/>
        </w:rPr>
        <w:t>е обстоятельств, предусмотренных пунктами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«и» </w:t>
      </w:r>
      <w:r w:rsidRPr="00394A13" w:rsidR="002841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«к»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ч.1 ст.61 УК РФ, оснований для применения ч.1 ст.62 УК РФ не имеется, так как имеется отягчающее наказание обстоятельство – рецидив преступлений.</w:t>
      </w:r>
    </w:p>
    <w:p w:rsidR="000A6814" w:rsidRPr="00394A13" w:rsidP="00CE151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наказания суд учитывает требования </w:t>
      </w:r>
      <w:r w:rsidRPr="00394A13" w:rsidR="00E033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положений части 5 статьи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62,  </w:t>
      </w:r>
      <w:r w:rsidRPr="00394A13" w:rsidR="00E033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частей 1 и 2 статьи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68 УК РФ.</w:t>
      </w:r>
    </w:p>
    <w:p w:rsidR="00EA719A" w:rsidRPr="00394A13" w:rsidP="00CE151F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учетом обстоятельств дела, данных о личности подсудимого, который имеет непогашенную судимость, в целях его исправления и предупреждения совершения новых преступлений, принимая во внимание, что назначенное наказание должно также преследовать цели общей и специальной превенции, соответствовать содеянному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, суд считает справедливым назначить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Ахмадову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Ш.М. наказание в виде лишения свободы</w:t>
      </w:r>
      <w:r w:rsidRPr="00394A13" w:rsidR="00FF110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A719A" w:rsidRPr="00394A13" w:rsidP="00CE151F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этом, учитывая</w:t>
      </w:r>
      <w:r w:rsidRPr="00394A13" w:rsidR="00C83D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данные о личности подсудимого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 также </w:t>
      </w:r>
      <w:r w:rsidRPr="00394A13" w:rsidR="00C83D70">
        <w:rPr>
          <w:rFonts w:ascii="Times New Roman" w:eastAsia="Times New Roman" w:hAnsi="Times New Roman" w:cs="Times New Roman"/>
          <w:sz w:val="27"/>
          <w:szCs w:val="27"/>
          <w:lang w:eastAsia="ru-RU"/>
        </w:rPr>
        <w:t>характер и степень общественной опасности совершенного преступления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наличие установленных смягчающих и </w:t>
      </w:r>
      <w:hyperlink r:id="rId7" w:history="1">
        <w:r w:rsidRPr="00394A1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отягчающи</w:t>
        </w:r>
      </w:hyperlink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обстоятельств, </w:t>
      </w:r>
      <w:r w:rsidRPr="00394A13" w:rsidR="00011A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положительную характеристику, заглаживание вреда перед потерпевшим,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 приходит к выводу о возможности исправления подсудимого без реального отбывания наказании с применением ст.73 УК РФ.  </w:t>
      </w:r>
    </w:p>
    <w:p w:rsidR="00731418" w:rsidRPr="00394A13" w:rsidP="00731418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Такое наказание, по мнению суда, является достаточным для исправления </w:t>
      </w:r>
      <w:r w:rsidRPr="00394A13" w:rsidR="00EA719A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Ахмадова</w:t>
      </w:r>
      <w:r w:rsidRPr="00394A13" w:rsidR="00EA71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Ш.М.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предупреждения совершения им новых преступлений. </w:t>
      </w:r>
    </w:p>
    <w:p w:rsidR="00EA719A" w:rsidRPr="00394A13" w:rsidP="00CE151F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A13">
        <w:rPr>
          <w:rFonts w:ascii="Times New Roman" w:eastAsia="Calibri" w:hAnsi="Times New Roman" w:cs="Times New Roman"/>
          <w:sz w:val="27"/>
          <w:szCs w:val="27"/>
          <w:lang w:eastAsia="ru-RU"/>
        </w:rPr>
        <w:t>Оснований для применения к подсудимому положений ст.64 УК РФ не имеется, поскольку какие-либо исключительные обстоятельства, связанные с целями и мотивами преступления, ролью виновного, его поведения во время или после совершения преступления, и других обстоятельств, существенно уменьшающих степень общественной опасности преступления, в ходе судебного разбирательства не установлено.</w:t>
      </w:r>
    </w:p>
    <w:p w:rsidR="00EA719A" w:rsidRPr="00394A13" w:rsidP="00CE151F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94A1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Также суд не усматривает оснований для изменения категории преступления, в совершении которого обвиняется подсудимый, на менее тяжкую в соответствии с </w:t>
      </w:r>
      <w:hyperlink r:id="rId8" w:history="1">
        <w:r w:rsidRPr="00394A13">
          <w:rPr>
            <w:rFonts w:ascii="Times New Roman" w:eastAsia="Calibri" w:hAnsi="Times New Roman" w:cs="Times New Roman"/>
            <w:sz w:val="27"/>
            <w:szCs w:val="27"/>
            <w:lang w:eastAsia="ru-RU"/>
          </w:rPr>
          <w:t>ч.6 ст.15</w:t>
        </w:r>
      </w:hyperlink>
      <w:r w:rsidRPr="00394A1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УК РФ.</w:t>
      </w:r>
    </w:p>
    <w:p w:rsidR="00FF110A" w:rsidRPr="00394A13" w:rsidP="00CE151F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Гражданский иск не заявлен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.</w:t>
      </w:r>
    </w:p>
    <w:p w:rsidR="00EA719A" w:rsidRPr="00394A13" w:rsidP="00CE151F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394A1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Меру процессуального принуждения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Ахмадову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Ш.М. </w:t>
      </w:r>
      <w:r w:rsidRPr="00394A13">
        <w:rPr>
          <w:rFonts w:ascii="Times New Roman" w:eastAsia="Calibri" w:hAnsi="Times New Roman" w:cs="Times New Roman"/>
          <w:sz w:val="27"/>
          <w:szCs w:val="27"/>
          <w:lang w:eastAsia="ru-RU"/>
        </w:rPr>
        <w:t>в виде обязательства о явке до вступления приговора в законную силу следует оставить без изменения.</w:t>
      </w:r>
    </w:p>
    <w:p w:rsidR="00FF110A" w:rsidRPr="00394A13" w:rsidP="00CE151F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При разрешении судьбы вещественных доказательств суд р</w:t>
      </w:r>
      <w:r w:rsidRPr="00394A13" w:rsidR="00E033B0">
        <w:rPr>
          <w:rFonts w:ascii="Times New Roman" w:eastAsia="Lucida Sans Unicode" w:hAnsi="Times New Roman" w:cs="Times New Roman"/>
          <w:kern w:val="1"/>
          <w:sz w:val="27"/>
          <w:szCs w:val="27"/>
        </w:rPr>
        <w:t>уководствуется требованиями ст.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81 и 82 УПК РФ.</w:t>
      </w:r>
    </w:p>
    <w:p w:rsidR="00FF110A" w:rsidRPr="00394A13" w:rsidP="00CE151F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На основании изложенного и руководствуясь ст. ст. 299, 307-310, 316-317 Уголовно-процессуального кодекса Российской Федерации, суд-</w:t>
      </w:r>
    </w:p>
    <w:p w:rsidR="00FF110A" w:rsidRPr="00394A13" w:rsidP="00CE151F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</w:p>
    <w:p w:rsidR="00FF110A" w:rsidRPr="00394A13" w:rsidP="00CE151F">
      <w:pPr>
        <w:widowControl w:val="0"/>
        <w:suppressAutoHyphens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394A13">
        <w:rPr>
          <w:rFonts w:ascii="Times New Roman" w:eastAsia="Lucida Sans Unicode" w:hAnsi="Times New Roman" w:cs="Times New Roman"/>
          <w:b/>
          <w:kern w:val="1"/>
          <w:sz w:val="27"/>
          <w:szCs w:val="27"/>
        </w:rPr>
        <w:t>ПРИГОВОРИЛ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:</w:t>
      </w:r>
    </w:p>
    <w:p w:rsidR="00FF110A" w:rsidRPr="00394A13" w:rsidP="00CE151F">
      <w:pPr>
        <w:widowControl w:val="0"/>
        <w:suppressAutoHyphens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kern w:val="1"/>
          <w:sz w:val="27"/>
          <w:szCs w:val="27"/>
        </w:rPr>
      </w:pPr>
    </w:p>
    <w:p w:rsidR="00CE151F" w:rsidRPr="00394A13" w:rsidP="00CE151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A13">
        <w:rPr>
          <w:rFonts w:ascii="Times New Roman" w:eastAsia="Lucida Sans Unicode" w:hAnsi="Times New Roman" w:cs="Times New Roman"/>
          <w:b/>
          <w:i/>
          <w:kern w:val="1"/>
          <w:sz w:val="27"/>
          <w:szCs w:val="27"/>
        </w:rPr>
        <w:t>Ахмадова</w:t>
      </w:r>
      <w:r w:rsidRPr="00394A13">
        <w:rPr>
          <w:rFonts w:ascii="Times New Roman" w:eastAsia="Lucida Sans Unicode" w:hAnsi="Times New Roman" w:cs="Times New Roman"/>
          <w:b/>
          <w:i/>
          <w:kern w:val="1"/>
          <w:sz w:val="27"/>
          <w:szCs w:val="27"/>
        </w:rPr>
        <w:t xml:space="preserve"> Шамиля Магомедовича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94A13" w:rsidR="00FF1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виновным в совершении преступления, предусмотренного </w:t>
      </w:r>
      <w:r w:rsidRPr="00394A13" w:rsidR="00FF110A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ч.1 ст.112 УК РФ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, </w:t>
      </w:r>
      <w:r w:rsidRPr="00394A13" w:rsidR="00FF1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назначить ему наказание в виде </w:t>
      </w:r>
      <w:r w:rsidRPr="00394A13">
        <w:rPr>
          <w:rFonts w:ascii="Times New Roman" w:eastAsia="Lucida Sans Unicode" w:hAnsi="Times New Roman" w:cs="Times New Roman"/>
          <w:bCs/>
          <w:kern w:val="1"/>
          <w:sz w:val="27"/>
          <w:szCs w:val="27"/>
          <w:bdr w:val="none" w:sz="0" w:space="0" w:color="auto" w:frame="1"/>
        </w:rPr>
        <w:t>лишения свободы</w:t>
      </w:r>
      <w:r w:rsidRPr="00394A13" w:rsidR="00FF110A">
        <w:rPr>
          <w:rFonts w:ascii="Times New Roman" w:eastAsia="Lucida Sans Unicode" w:hAnsi="Times New Roman" w:cs="Times New Roman"/>
          <w:bCs/>
          <w:kern w:val="1"/>
          <w:sz w:val="27"/>
          <w:szCs w:val="27"/>
          <w:bdr w:val="none" w:sz="0" w:space="0" w:color="auto" w:frame="1"/>
        </w:rPr>
        <w:t> </w:t>
      </w:r>
      <w:r w:rsidRPr="00394A13" w:rsidR="00511D51">
        <w:rPr>
          <w:rFonts w:ascii="Times New Roman" w:eastAsia="Lucida Sans Unicode" w:hAnsi="Times New Roman" w:cs="Times New Roman"/>
          <w:bCs/>
          <w:kern w:val="1"/>
          <w:sz w:val="27"/>
          <w:szCs w:val="27"/>
          <w:bdr w:val="none" w:sz="0" w:space="0" w:color="auto" w:frame="1"/>
        </w:rPr>
        <w:t xml:space="preserve">сроком на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1 (</w:t>
      </w:r>
      <w:r w:rsidRPr="00394A13" w:rsidR="00511D51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год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6 (</w:t>
      </w:r>
      <w:r w:rsidRPr="00394A13" w:rsidR="00511D51">
        <w:rPr>
          <w:rFonts w:ascii="Times New Roman" w:eastAsia="Times New Roman" w:hAnsi="Times New Roman" w:cs="Times New Roman"/>
          <w:sz w:val="27"/>
          <w:szCs w:val="27"/>
          <w:lang w:eastAsia="ru-RU"/>
        </w:rPr>
        <w:t>шесть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) месяцев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A719A" w:rsidRPr="00394A13" w:rsidP="00CE151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ст.73 УК РФ назначенное </w:t>
      </w:r>
      <w:r w:rsidRPr="00394A13" w:rsidR="00CE151F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Ахмадову</w:t>
      </w:r>
      <w:r w:rsidRPr="00394A13" w:rsidR="00CE15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Ш.М.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наказание в виде лишения свободы считать условным, с испытательным сроком </w:t>
      </w:r>
      <w:r w:rsidRPr="00394A13" w:rsidR="00511D51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394A13" w:rsidR="00511D51">
        <w:rPr>
          <w:rFonts w:ascii="Times New Roman" w:eastAsia="Times New Roman" w:hAnsi="Times New Roman" w:cs="Times New Roman"/>
          <w:sz w:val="27"/>
          <w:szCs w:val="27"/>
          <w:lang w:eastAsia="ru-RU"/>
        </w:rPr>
        <w:t>два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) год</w:t>
      </w:r>
      <w:r w:rsidRPr="00394A13" w:rsidR="00511D5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A719A" w:rsidRPr="00394A13" w:rsidP="00CE151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ч.5 ст.73 УК РФ возложить на </w:t>
      </w:r>
      <w:r w:rsidRPr="00394A13" w:rsidR="00511D51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Ахмадова</w:t>
      </w:r>
      <w:r w:rsidRPr="00394A13" w:rsidR="00511D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Ш.М.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исполнение следующих обязанностей: являться для регистрации в уголовно-исполнительную инспекцию в дни, определенные уголовно-исполнительной инспекцией; не менять постоянного места жительства без уведомления уголовно-исполнительной инспекции.</w:t>
      </w:r>
    </w:p>
    <w:p w:rsidR="00EA719A" w:rsidRPr="00394A13" w:rsidP="00CE151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Меру принуждения в виде обязательства о явке, избранную в отношении  </w:t>
      </w:r>
      <w:r w:rsidRPr="00394A13" w:rsidR="00731418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Ахмадова</w:t>
      </w:r>
      <w:r w:rsidRPr="00394A13" w:rsidR="007314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Ш.М.</w:t>
      </w:r>
      <w:r w:rsidRPr="00394A13">
        <w:rPr>
          <w:rFonts w:ascii="Times New Roman" w:eastAsia="Times New Roman" w:hAnsi="Times New Roman" w:cs="Times New Roman"/>
          <w:kern w:val="1"/>
          <w:sz w:val="27"/>
          <w:szCs w:val="27"/>
        </w:rPr>
        <w:t>,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</w:t>
      </w:r>
      <w:r w:rsidRPr="00394A13">
        <w:rPr>
          <w:rFonts w:ascii="Times New Roman" w:eastAsia="Times New Roman" w:hAnsi="Times New Roman" w:cs="Times New Roman"/>
          <w:sz w:val="27"/>
          <w:szCs w:val="27"/>
          <w:lang w:eastAsia="ru-RU"/>
        </w:rPr>
        <w:t>до вступления приговора в законную силу оставить без изменения, по вступлению приговора в законную силу – отменить.</w:t>
      </w:r>
    </w:p>
    <w:p w:rsidR="00FF110A" w:rsidRPr="00394A13" w:rsidP="00CE151F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  <w:r w:rsidRPr="00394A13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Разъяснить право на ознакомление с протоколом судебного заседания, принесения замечаний на него, право на участие в апелляционной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 установленным уголовно-процессуальным законом РФ, отказаться от защитника.</w:t>
      </w:r>
    </w:p>
    <w:p w:rsidR="00C16478" w:rsidRPr="00394A13" w:rsidP="00CE151F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</w:rPr>
        <w:t>Приговор может быть обжалован в апелляционном порядке в Ялтинский городской суд Республики Крым в течение 10 суток со дня его постановления через судебный участок №98 Ялтинского судебного района (городской округ Ялта) Республики Крым. В связи с особым порядком принятия судебного решения приговор не может быть обжалован по мотивам несоответствия выводов суда фактическим обстоятельствам дела</w:t>
      </w:r>
      <w:r w:rsidRPr="00394A13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.</w:t>
      </w:r>
    </w:p>
    <w:p w:rsidR="00C16478" w:rsidRPr="00394A13" w:rsidP="00CE151F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</w:p>
    <w:p w:rsidR="00254A05" w:rsidRPr="006F4E70" w:rsidP="00254A05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F4E70">
        <w:rPr>
          <w:rFonts w:ascii="Times New Roman" w:eastAsia="Times New Roman" w:hAnsi="Times New Roman" w:cs="Times New Roman"/>
          <w:b/>
          <w:lang w:eastAsia="ru-RU"/>
        </w:rPr>
        <w:t xml:space="preserve">Мировой судья: </w:t>
      </w:r>
      <w:r w:rsidRPr="006F4E70">
        <w:rPr>
          <w:rFonts w:ascii="Times New Roman" w:eastAsia="Times New Roman" w:hAnsi="Times New Roman" w:cs="Times New Roman"/>
          <w:b/>
          <w:lang w:eastAsia="ru-RU"/>
        </w:rPr>
        <w:tab/>
      </w:r>
      <w:r w:rsidRPr="006F4E70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(подпись)</w:t>
      </w:r>
      <w:r w:rsidRPr="006F4E70">
        <w:rPr>
          <w:rFonts w:ascii="Times New Roman" w:eastAsia="Times New Roman" w:hAnsi="Times New Roman" w:cs="Times New Roman"/>
          <w:b/>
          <w:lang w:eastAsia="ru-RU"/>
        </w:rPr>
        <w:tab/>
      </w:r>
      <w:r w:rsidRPr="006F4E70">
        <w:rPr>
          <w:rFonts w:ascii="Times New Roman" w:eastAsia="Times New Roman" w:hAnsi="Times New Roman" w:cs="Times New Roman"/>
          <w:b/>
          <w:lang w:eastAsia="ru-RU"/>
        </w:rPr>
        <w:tab/>
      </w:r>
      <w:r w:rsidRPr="006F4E70">
        <w:rPr>
          <w:rFonts w:ascii="Times New Roman" w:eastAsia="Times New Roman" w:hAnsi="Times New Roman" w:cs="Times New Roman"/>
          <w:b/>
          <w:lang w:eastAsia="ru-RU"/>
        </w:rPr>
        <w:tab/>
        <w:t xml:space="preserve">          К.Г. Чинов </w:t>
      </w:r>
    </w:p>
    <w:p w:rsidR="00254A05" w:rsidRPr="006F4E70" w:rsidP="00254A05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54A05" w:rsidRPr="006F4E70" w:rsidP="00254A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6F4E70">
        <w:rPr>
          <w:rFonts w:ascii="Times New Roman" w:eastAsia="Times New Roman" w:hAnsi="Times New Roman" w:cs="Times New Roman"/>
          <w:lang w:eastAsia="ru-RU"/>
        </w:rPr>
        <w:t>Копия верна</w:t>
      </w:r>
    </w:p>
    <w:p w:rsidR="00254A05" w:rsidRPr="006F4E70" w:rsidP="00254A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6F4E70">
        <w:rPr>
          <w:rFonts w:ascii="Times New Roman" w:eastAsia="Times New Roman" w:hAnsi="Times New Roman" w:cs="Times New Roman"/>
          <w:lang w:eastAsia="ru-RU"/>
        </w:rPr>
        <w:t>Дата выдачи  «</w:t>
      </w:r>
      <w:r>
        <w:rPr>
          <w:rFonts w:ascii="Times New Roman" w:eastAsia="Times New Roman" w:hAnsi="Times New Roman" w:cs="Times New Roman"/>
          <w:lang w:eastAsia="ru-RU"/>
        </w:rPr>
        <w:t>08</w:t>
      </w:r>
      <w:r w:rsidRPr="006F4E70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апреля 2022</w:t>
      </w:r>
      <w:r w:rsidRPr="006F4E70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254A05" w:rsidRPr="006F4E70" w:rsidP="00254A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6F4E70">
        <w:rPr>
          <w:rFonts w:ascii="Times New Roman" w:eastAsia="Times New Roman" w:hAnsi="Times New Roman" w:cs="Times New Roman"/>
          <w:lang w:eastAsia="ru-RU"/>
        </w:rPr>
        <w:t xml:space="preserve">Мировой судья                                                    </w:t>
      </w:r>
      <w:r w:rsidRPr="006F4E70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К.Г. Чинов</w:t>
      </w:r>
    </w:p>
    <w:p w:rsidR="00254A05" w:rsidRPr="006F4E70" w:rsidP="00254A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Помощник мирового судьи</w:t>
      </w:r>
      <w:r w:rsidRPr="006F4E70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В.В. Кулешова</w:t>
      </w:r>
    </w:p>
    <w:p w:rsidR="00254A05" w:rsidRPr="006F4E70" w:rsidP="00254A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6F4E70">
        <w:rPr>
          <w:rFonts w:ascii="Times New Roman" w:eastAsia="Times New Roman" w:hAnsi="Times New Roman" w:cs="Times New Roman"/>
          <w:lang w:eastAsia="ru-RU"/>
        </w:rPr>
        <w:t>Оригинал приговора находится в деле № 1-98-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6F4E70">
        <w:rPr>
          <w:rFonts w:ascii="Times New Roman" w:eastAsia="Times New Roman" w:hAnsi="Times New Roman" w:cs="Times New Roman"/>
          <w:lang w:eastAsia="ru-RU"/>
        </w:rPr>
        <w:t>/</w:t>
      </w:r>
      <w:r>
        <w:rPr>
          <w:rFonts w:ascii="Times New Roman" w:eastAsia="Times New Roman" w:hAnsi="Times New Roman" w:cs="Times New Roman"/>
          <w:lang w:eastAsia="ru-RU"/>
        </w:rPr>
        <w:t>2022</w:t>
      </w:r>
      <w:r w:rsidRPr="006F4E70">
        <w:rPr>
          <w:rFonts w:ascii="Times New Roman" w:eastAsia="Times New Roman" w:hAnsi="Times New Roman" w:cs="Times New Roman"/>
          <w:lang w:eastAsia="ru-RU"/>
        </w:rPr>
        <w:t>, находящемся в судебном участке №98 Ялтинского судебного района (городской округ Ялта) Республики Крым.</w:t>
      </w:r>
    </w:p>
    <w:p w:rsidR="00254A05" w:rsidRPr="006F4E70" w:rsidP="00254A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6F4E70">
        <w:rPr>
          <w:rFonts w:ascii="Times New Roman" w:eastAsia="Times New Roman" w:hAnsi="Times New Roman" w:cs="Times New Roman"/>
          <w:lang w:eastAsia="ru-RU"/>
        </w:rPr>
        <w:t>Приговор не вступил в законную силу.</w:t>
      </w:r>
    </w:p>
    <w:p w:rsidR="00254A05" w:rsidRPr="006F4E70" w:rsidP="00254A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6F4E70">
        <w:rPr>
          <w:rFonts w:ascii="Times New Roman" w:eastAsia="Times New Roman" w:hAnsi="Times New Roman" w:cs="Times New Roman"/>
          <w:lang w:eastAsia="ru-RU"/>
        </w:rPr>
        <w:t xml:space="preserve">Мировой судья                                                    </w:t>
      </w:r>
      <w:r w:rsidRPr="006F4E70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К.Г. Чинов</w:t>
      </w:r>
    </w:p>
    <w:p w:rsidR="00254A05" w:rsidRPr="006F4E70" w:rsidP="00254A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Помощник мирового судьи</w:t>
      </w:r>
      <w:r w:rsidRPr="006F4E70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В.В. Кулешова</w:t>
      </w:r>
    </w:p>
    <w:p w:rsidR="006F4E70" w:rsidRPr="00394A13" w:rsidP="00254A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sectPr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42502453"/>
      <w:docPartObj>
        <w:docPartGallery w:val="Page Numbers (Bottom of Page)"/>
        <w:docPartUnique/>
      </w:docPartObj>
    </w:sdtPr>
    <w:sdtContent>
      <w:p w:rsidR="00C1647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47F">
          <w:rPr>
            <w:noProof/>
          </w:rPr>
          <w:t>5</w:t>
        </w:r>
        <w:r>
          <w:fldChar w:fldCharType="end"/>
        </w:r>
      </w:p>
    </w:sdtContent>
  </w:sdt>
  <w:p w:rsidR="00C1647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7F"/>
    <w:rsid w:val="00011A5E"/>
    <w:rsid w:val="000A48A5"/>
    <w:rsid w:val="000A6814"/>
    <w:rsid w:val="000D19DF"/>
    <w:rsid w:val="00133EFC"/>
    <w:rsid w:val="002023AC"/>
    <w:rsid w:val="0022347F"/>
    <w:rsid w:val="00254A05"/>
    <w:rsid w:val="002841A3"/>
    <w:rsid w:val="002C072A"/>
    <w:rsid w:val="00394A13"/>
    <w:rsid w:val="003E3E61"/>
    <w:rsid w:val="003F0935"/>
    <w:rsid w:val="004B07C5"/>
    <w:rsid w:val="00511D51"/>
    <w:rsid w:val="0068411E"/>
    <w:rsid w:val="006935B0"/>
    <w:rsid w:val="006C313A"/>
    <w:rsid w:val="006F4E70"/>
    <w:rsid w:val="00731418"/>
    <w:rsid w:val="00733441"/>
    <w:rsid w:val="00854825"/>
    <w:rsid w:val="0085673C"/>
    <w:rsid w:val="008B0CD4"/>
    <w:rsid w:val="0090772F"/>
    <w:rsid w:val="009427BE"/>
    <w:rsid w:val="009B5BD6"/>
    <w:rsid w:val="00A45029"/>
    <w:rsid w:val="00B3717D"/>
    <w:rsid w:val="00C16478"/>
    <w:rsid w:val="00C83D70"/>
    <w:rsid w:val="00CE151F"/>
    <w:rsid w:val="00D5392A"/>
    <w:rsid w:val="00E033B0"/>
    <w:rsid w:val="00E80F4F"/>
    <w:rsid w:val="00EA719A"/>
    <w:rsid w:val="00EB1AB8"/>
    <w:rsid w:val="00F476AB"/>
    <w:rsid w:val="00FB157F"/>
    <w:rsid w:val="00FB333C"/>
    <w:rsid w:val="00FF1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3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3344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rsid w:val="006841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pt">
    <w:name w:val="Основной текст (2) + Интервал 0 pt"/>
    <w:basedOn w:val="2"/>
    <w:rsid w:val="006841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6841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5pt">
    <w:name w:val="Основной текст (2) + 5;5 pt;Полужирный"/>
    <w:basedOn w:val="2"/>
    <w:rsid w:val="006841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styleId="Header">
    <w:name w:val="header"/>
    <w:basedOn w:val="Normal"/>
    <w:link w:val="a0"/>
    <w:uiPriority w:val="99"/>
    <w:unhideWhenUsed/>
    <w:rsid w:val="00C16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16478"/>
  </w:style>
  <w:style w:type="paragraph" w:styleId="Footer">
    <w:name w:val="footer"/>
    <w:basedOn w:val="Normal"/>
    <w:link w:val="a1"/>
    <w:uiPriority w:val="99"/>
    <w:unhideWhenUsed/>
    <w:rsid w:val="00C16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16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F1C7560DB21BD33F3CB258986161C3A5511AEFB11752940749FD7E20E9494223CFC1691EC78A127C530976CBEBA4271B5727CE13DA503FFF9O2L" TargetMode="External" /><Relationship Id="rId5" Type="http://schemas.openxmlformats.org/officeDocument/2006/relationships/hyperlink" Target="consultantplus://offline/ref=1FDD63FFE2802E51078D5F5C96550F5CA0E3111EEC033DA10A4E06E28FDFFCD86F0AD6A3CC796D5ABC2C715D332ED3883A8458623F38FC61s8k9M" TargetMode="External" /><Relationship Id="rId6" Type="http://schemas.openxmlformats.org/officeDocument/2006/relationships/hyperlink" Target="consultantplus://offline/ref=EE01D905ED1245096F6A6B70B976BCA65B24F5F0A144419ED9A161127EF99363CF1FB077B6184F27082244FD13FFB414BA57B9B3B3FB4793j1PCL" TargetMode="External" /><Relationship Id="rId7" Type="http://schemas.openxmlformats.org/officeDocument/2006/relationships/hyperlink" Target="consultantplus://offline/ref=8816C93F899D83CE84182BCD6759C4FE3D3B5B43976CDAAEE39A82DB3F29818C412D8A82E63843CF4F526127B9B070F1E8D456ECE6A06BCABA7AJ" TargetMode="External" /><Relationship Id="rId8" Type="http://schemas.openxmlformats.org/officeDocument/2006/relationships/hyperlink" Target="consultantplus://offline/ref=FB789E5BB34E5D772EEE91CCCA0E26B3B357E3233BDB1196D4803E632D18FD29336C5DA5EBW7u4S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