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892" w:rsidRPr="002F7892" w:rsidP="002F7892">
      <w:pPr>
        <w:pStyle w:val="Title"/>
        <w:spacing w:line="0" w:lineRule="atLeast"/>
        <w:ind w:firstLine="567"/>
        <w:jc w:val="right"/>
        <w:rPr>
          <w:bCs w:val="0"/>
          <w:sz w:val="14"/>
          <w:szCs w:val="14"/>
        </w:rPr>
      </w:pPr>
      <w:r w:rsidRPr="002F7892">
        <w:rPr>
          <w:bCs w:val="0"/>
          <w:sz w:val="14"/>
          <w:szCs w:val="14"/>
        </w:rPr>
        <w:t xml:space="preserve">                                                          </w:t>
      </w:r>
      <w:r w:rsidRPr="002F7892">
        <w:rPr>
          <w:sz w:val="14"/>
          <w:szCs w:val="14"/>
        </w:rPr>
        <w:t xml:space="preserve">                       </w:t>
      </w:r>
      <w:r w:rsidRPr="002F7892">
        <w:rPr>
          <w:bCs w:val="0"/>
          <w:sz w:val="14"/>
          <w:szCs w:val="14"/>
        </w:rPr>
        <w:t>Дело № 1-99-7/2025</w:t>
      </w:r>
    </w:p>
    <w:p w:rsidR="002F7892" w:rsidRPr="002F7892" w:rsidP="002F7892">
      <w:pPr>
        <w:pStyle w:val="Title"/>
        <w:spacing w:line="0" w:lineRule="atLeast"/>
        <w:ind w:firstLine="567"/>
        <w:jc w:val="right"/>
        <w:rPr>
          <w:bCs w:val="0"/>
          <w:sz w:val="14"/>
          <w:szCs w:val="14"/>
        </w:rPr>
      </w:pPr>
      <w:r w:rsidRPr="002F7892">
        <w:rPr>
          <w:bCs w:val="0"/>
          <w:sz w:val="14"/>
          <w:szCs w:val="14"/>
        </w:rPr>
        <w:t>УИД 91</w:t>
      </w:r>
      <w:r w:rsidRPr="002F7892">
        <w:rPr>
          <w:bCs w:val="0"/>
          <w:sz w:val="14"/>
          <w:szCs w:val="14"/>
          <w:lang w:val="en-US"/>
        </w:rPr>
        <w:t>MS</w:t>
      </w:r>
      <w:r w:rsidRPr="002F7892">
        <w:rPr>
          <w:bCs w:val="0"/>
          <w:sz w:val="14"/>
          <w:szCs w:val="14"/>
        </w:rPr>
        <w:t>0099-01-2025-001051-21</w:t>
      </w:r>
    </w:p>
    <w:p w:rsidR="002F7892" w:rsidRPr="002F7892" w:rsidP="002F7892">
      <w:pPr>
        <w:pStyle w:val="Title"/>
        <w:ind w:firstLine="567"/>
        <w:jc w:val="right"/>
        <w:rPr>
          <w:sz w:val="14"/>
          <w:szCs w:val="14"/>
        </w:rPr>
      </w:pPr>
      <w:r w:rsidRPr="002F7892">
        <w:rPr>
          <w:sz w:val="14"/>
          <w:szCs w:val="14"/>
        </w:rPr>
        <w:tab/>
      </w:r>
      <w:r w:rsidRPr="002F7892">
        <w:rPr>
          <w:sz w:val="14"/>
          <w:szCs w:val="14"/>
        </w:rPr>
        <w:tab/>
      </w:r>
      <w:r w:rsidRPr="002F7892">
        <w:rPr>
          <w:sz w:val="14"/>
          <w:szCs w:val="14"/>
        </w:rPr>
        <w:tab/>
      </w:r>
    </w:p>
    <w:p w:rsidR="002F7892" w:rsidRPr="002F7892" w:rsidP="002F7892">
      <w:pPr>
        <w:pStyle w:val="1"/>
        <w:tabs>
          <w:tab w:val="left" w:pos="567"/>
        </w:tabs>
        <w:ind w:firstLine="567"/>
        <w:jc w:val="center"/>
        <w:rPr>
          <w:b/>
          <w:sz w:val="14"/>
          <w:szCs w:val="14"/>
        </w:rPr>
      </w:pPr>
      <w:r w:rsidRPr="002F7892">
        <w:rPr>
          <w:b/>
          <w:sz w:val="14"/>
          <w:szCs w:val="14"/>
        </w:rPr>
        <w:t>П</w:t>
      </w:r>
      <w:r w:rsidRPr="002F7892">
        <w:rPr>
          <w:b/>
          <w:sz w:val="14"/>
          <w:szCs w:val="14"/>
        </w:rPr>
        <w:t xml:space="preserve"> О С Т А Н О В Л Е Н И Е    </w:t>
      </w:r>
    </w:p>
    <w:p w:rsidR="002F7892" w:rsidRPr="002F7892" w:rsidP="002F7892">
      <w:pPr>
        <w:tabs>
          <w:tab w:val="left" w:pos="567"/>
        </w:tabs>
        <w:ind w:firstLine="567"/>
        <w:jc w:val="both"/>
        <w:rPr>
          <w:sz w:val="14"/>
          <w:szCs w:val="14"/>
        </w:rPr>
      </w:pPr>
    </w:p>
    <w:p w:rsidR="002F7892" w:rsidRPr="002F7892" w:rsidP="002F7892">
      <w:pPr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г. Ялта                                                                             11 апреля 2025 года</w:t>
      </w:r>
    </w:p>
    <w:p w:rsidR="002F7892" w:rsidRPr="002F7892" w:rsidP="002F7892">
      <w:pPr>
        <w:tabs>
          <w:tab w:val="left" w:pos="567"/>
        </w:tabs>
        <w:ind w:firstLine="567"/>
        <w:jc w:val="both"/>
        <w:rPr>
          <w:sz w:val="14"/>
          <w:szCs w:val="14"/>
        </w:rPr>
      </w:pPr>
    </w:p>
    <w:p w:rsidR="002F7892" w:rsidRPr="002F7892" w:rsidP="002F7892">
      <w:pPr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2F7892" w:rsidRPr="002F7892" w:rsidP="002F7892">
      <w:pPr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при секретаре Дорошенко О.С., </w:t>
      </w:r>
    </w:p>
    <w:p w:rsidR="002F7892" w:rsidRPr="002F7892" w:rsidP="002F7892">
      <w:pPr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с участием: государственного обвинителя – старшего помощника прокурора города Ялты </w:t>
      </w:r>
      <w:r w:rsidRPr="002F7892">
        <w:rPr>
          <w:sz w:val="14"/>
          <w:szCs w:val="14"/>
        </w:rPr>
        <w:t>Гравшенковой</w:t>
      </w:r>
      <w:r w:rsidRPr="002F7892">
        <w:rPr>
          <w:sz w:val="14"/>
          <w:szCs w:val="14"/>
        </w:rPr>
        <w:t xml:space="preserve"> А.Р.,</w:t>
      </w:r>
    </w:p>
    <w:p w:rsidR="002F7892" w:rsidRPr="002F7892" w:rsidP="002F7892">
      <w:pPr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представителя потерпевшего – </w:t>
      </w:r>
      <w:r w:rsidRPr="002F7892">
        <w:rPr>
          <w:sz w:val="14"/>
          <w:szCs w:val="14"/>
        </w:rPr>
        <w:t>"ДАННЫЕ ИЗЪЯТЫ"</w:t>
      </w:r>
    </w:p>
    <w:p w:rsidR="002F7892" w:rsidRPr="002F7892" w:rsidP="002F7892">
      <w:pPr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подсудимой Артеменко Л.Н.,</w:t>
      </w:r>
    </w:p>
    <w:p w:rsidR="002F7892" w:rsidRPr="002F7892" w:rsidP="002F7892">
      <w:pPr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защитника-адвоката </w:t>
      </w:r>
      <w:r w:rsidRPr="002F7892">
        <w:rPr>
          <w:sz w:val="14"/>
          <w:szCs w:val="14"/>
        </w:rPr>
        <w:t>Гавердовского</w:t>
      </w:r>
      <w:r w:rsidRPr="002F7892">
        <w:rPr>
          <w:sz w:val="14"/>
          <w:szCs w:val="14"/>
        </w:rPr>
        <w:t xml:space="preserve"> А.А. (назначение),</w:t>
      </w:r>
    </w:p>
    <w:p w:rsidR="002F7892" w:rsidRPr="002F7892" w:rsidP="002F7892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рассмотрев в предварительном слушании материалы  уголовного дела в отношении: </w:t>
      </w:r>
      <w:r w:rsidRPr="002F7892">
        <w:rPr>
          <w:b/>
          <w:sz w:val="14"/>
          <w:szCs w:val="14"/>
        </w:rPr>
        <w:t>Артеменко Лилии Николаевны</w:t>
      </w:r>
      <w:r w:rsidRPr="002F7892">
        <w:rPr>
          <w:sz w:val="14"/>
          <w:szCs w:val="14"/>
        </w:rPr>
        <w:t xml:space="preserve">, </w:t>
      </w:r>
      <w:r w:rsidRPr="002F7892">
        <w:rPr>
          <w:sz w:val="14"/>
          <w:szCs w:val="14"/>
        </w:rPr>
        <w:t>"ДАННЫЕ ИЗЪЯТЫ"</w:t>
      </w:r>
      <w:r w:rsidRPr="002F7892">
        <w:rPr>
          <w:sz w:val="14"/>
          <w:szCs w:val="14"/>
        </w:rPr>
        <w:t>, обвиняемой в совершении преступления, предусмотренного  ч. 1 ст. 158 УК РФ,</w:t>
      </w:r>
    </w:p>
    <w:p w:rsidR="002F7892" w:rsidRPr="002F7892" w:rsidP="002F7892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4"/>
          <w:szCs w:val="14"/>
        </w:rPr>
      </w:pPr>
    </w:p>
    <w:p w:rsidR="002F7892" w:rsidRPr="002F7892" w:rsidP="002F7892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4"/>
          <w:szCs w:val="14"/>
        </w:rPr>
      </w:pPr>
      <w:r w:rsidRPr="002F7892">
        <w:rPr>
          <w:b/>
          <w:sz w:val="14"/>
          <w:szCs w:val="14"/>
        </w:rPr>
        <w:t>У С Т А Н О В И Л:</w:t>
      </w:r>
    </w:p>
    <w:p w:rsidR="002F7892" w:rsidRPr="002F7892" w:rsidP="002F7892">
      <w:pPr>
        <w:pStyle w:val="BodyTextIndent"/>
        <w:spacing w:after="0"/>
        <w:ind w:left="0" w:firstLine="567"/>
        <w:jc w:val="both"/>
        <w:rPr>
          <w:sz w:val="14"/>
          <w:szCs w:val="14"/>
        </w:rPr>
      </w:pPr>
    </w:p>
    <w:p w:rsidR="002F7892" w:rsidRPr="002F7892" w:rsidP="002F7892">
      <w:pPr>
        <w:pStyle w:val="BodyTextIndent"/>
        <w:spacing w:after="0"/>
        <w:ind w:left="0"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Артеменко Лилия Николаевна обвиняется в совершении преступления, предусмотренного ч. 1 ст. 158 УК РФ – </w:t>
      </w:r>
      <w:r w:rsidRPr="002F7892">
        <w:rPr>
          <w:color w:val="000000"/>
          <w:sz w:val="14"/>
          <w:szCs w:val="14"/>
          <w:lang w:bidi="ru-RU"/>
        </w:rPr>
        <w:t>кража, то есть тайное хищение чужого имущества</w:t>
      </w:r>
      <w:r w:rsidRPr="002F7892">
        <w:rPr>
          <w:sz w:val="14"/>
          <w:szCs w:val="14"/>
        </w:rPr>
        <w:t>, при следующих обстоятельствах.</w:t>
      </w:r>
    </w:p>
    <w:p w:rsidR="002F7892" w:rsidRPr="002F7892" w:rsidP="002F7892">
      <w:pPr>
        <w:pStyle w:val="ConsNonformat0"/>
        <w:suppressAutoHyphens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F7892">
        <w:rPr>
          <w:rFonts w:ascii="Times New Roman" w:hAnsi="Times New Roman" w:cs="Times New Roman"/>
          <w:color w:val="000000"/>
          <w:sz w:val="14"/>
          <w:szCs w:val="14"/>
          <w:lang w:eastAsia="ru-RU" w:bidi="ru-RU"/>
        </w:rPr>
        <w:t xml:space="preserve">Так, </w:t>
      </w:r>
      <w:r w:rsidRPr="002F7892">
        <w:rPr>
          <w:rFonts w:ascii="Times New Roman" w:hAnsi="Times New Roman" w:cs="Times New Roman"/>
          <w:sz w:val="14"/>
          <w:szCs w:val="14"/>
        </w:rPr>
        <w:t>Артеменко Л.Н.</w:t>
      </w:r>
      <w:r w:rsidRPr="002F7892">
        <w:rPr>
          <w:rFonts w:ascii="Times New Roman" w:hAnsi="Times New Roman" w:cs="Times New Roman"/>
          <w:color w:val="000000"/>
          <w:sz w:val="14"/>
          <w:szCs w:val="14"/>
          <w:lang w:eastAsia="ru-RU" w:bidi="ru-RU"/>
        </w:rPr>
        <w:t xml:space="preserve"> </w:t>
      </w:r>
      <w:r w:rsidRPr="002F7892">
        <w:rPr>
          <w:rFonts w:ascii="Times New Roman" w:hAnsi="Times New Roman" w:cs="Times New Roman"/>
          <w:sz w:val="14"/>
          <w:szCs w:val="14"/>
        </w:rPr>
        <w:t>14.11.2023 примерно в 07 часов 30 минут находясь в бытовом помещении конференц-зала приемного отделения санатория «</w:t>
      </w:r>
      <w:r w:rsidRPr="002F7892">
        <w:rPr>
          <w:rFonts w:ascii="Times New Roman" w:hAnsi="Times New Roman" w:cs="Times New Roman"/>
          <w:sz w:val="14"/>
          <w:szCs w:val="14"/>
        </w:rPr>
        <w:t>"ДАННЫЕ ИЗЪЯТЫ"</w:t>
      </w:r>
      <w:r w:rsidRPr="002F7892">
        <w:rPr>
          <w:rFonts w:ascii="Times New Roman" w:hAnsi="Times New Roman" w:cs="Times New Roman"/>
          <w:sz w:val="14"/>
          <w:szCs w:val="14"/>
        </w:rPr>
        <w:t>», который расположен по адресу</w:t>
      </w:r>
      <w:r w:rsidRPr="002F7892">
        <w:rPr>
          <w:sz w:val="14"/>
          <w:szCs w:val="14"/>
        </w:rPr>
        <w:t xml:space="preserve"> </w:t>
      </w:r>
      <w:r w:rsidRPr="002F7892">
        <w:rPr>
          <w:rFonts w:ascii="Times New Roman" w:hAnsi="Times New Roman" w:cs="Times New Roman"/>
          <w:sz w:val="14"/>
          <w:szCs w:val="14"/>
        </w:rPr>
        <w:t>"ДАННЫЕ ИЗЪЯТЫ"</w:t>
      </w:r>
      <w:r w:rsidRPr="002F7892">
        <w:rPr>
          <w:rFonts w:ascii="Times New Roman" w:hAnsi="Times New Roman" w:cs="Times New Roman"/>
          <w:sz w:val="14"/>
          <w:szCs w:val="14"/>
        </w:rPr>
        <w:t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из корыстных побуждений</w:t>
      </w:r>
      <w:r w:rsidRPr="002F7892">
        <w:rPr>
          <w:rFonts w:ascii="Times New Roman" w:hAnsi="Times New Roman" w:cs="Times New Roman"/>
          <w:sz w:val="14"/>
          <w:szCs w:val="14"/>
        </w:rPr>
        <w:t xml:space="preserve">, с целью личной прибыли, воспользовавшись тем, что за её действиями никто не наблюдает, тайно похитила принадлежащее </w:t>
      </w:r>
      <w:r w:rsidRPr="002F7892">
        <w:rPr>
          <w:rFonts w:ascii="Times New Roman" w:hAnsi="Times New Roman" w:cs="Times New Roman"/>
          <w:sz w:val="14"/>
          <w:szCs w:val="14"/>
        </w:rPr>
        <w:t>"ДАННЫЕ ИЗЪЯТЫ"</w:t>
      </w:r>
      <w:r w:rsidRPr="002F7892">
        <w:rPr>
          <w:rFonts w:ascii="Times New Roman" w:hAnsi="Times New Roman" w:cs="Times New Roman"/>
          <w:sz w:val="14"/>
          <w:szCs w:val="14"/>
        </w:rPr>
        <w:t>, а именно моноблок марки «CHIPIX» модель «</w:t>
      </w:r>
      <w:r w:rsidRPr="002F7892">
        <w:rPr>
          <w:rFonts w:ascii="Times New Roman" w:hAnsi="Times New Roman" w:cs="Times New Roman"/>
          <w:sz w:val="14"/>
          <w:szCs w:val="14"/>
        </w:rPr>
        <w:t>Office</w:t>
      </w:r>
      <w:r w:rsidRPr="002F7892">
        <w:rPr>
          <w:rFonts w:ascii="Times New Roman" w:hAnsi="Times New Roman" w:cs="Times New Roman"/>
          <w:sz w:val="14"/>
          <w:szCs w:val="14"/>
        </w:rPr>
        <w:t xml:space="preserve">» </w:t>
      </w:r>
      <w:r w:rsidRPr="002F7892">
        <w:rPr>
          <w:rFonts w:ascii="Times New Roman" w:hAnsi="Times New Roman" w:cs="Times New Roman"/>
          <w:sz w:val="14"/>
          <w:szCs w:val="14"/>
        </w:rPr>
        <w:t xml:space="preserve">"ДАННЫЕ </w:t>
      </w:r>
      <w:r w:rsidRPr="002F7892">
        <w:rPr>
          <w:rFonts w:ascii="Times New Roman" w:hAnsi="Times New Roman" w:cs="Times New Roman"/>
          <w:sz w:val="14"/>
          <w:szCs w:val="14"/>
        </w:rPr>
        <w:t>ИЗЪЯТЫ</w:t>
      </w:r>
      <w:r w:rsidRPr="002F7892">
        <w:rPr>
          <w:rFonts w:ascii="Times New Roman" w:hAnsi="Times New Roman" w:cs="Times New Roman"/>
          <w:sz w:val="14"/>
          <w:szCs w:val="14"/>
        </w:rPr>
        <w:t>"</w:t>
      </w:r>
      <w:r w:rsidRPr="002F7892">
        <w:rPr>
          <w:rFonts w:ascii="Times New Roman" w:hAnsi="Times New Roman" w:cs="Times New Roman"/>
          <w:sz w:val="14"/>
          <w:szCs w:val="14"/>
        </w:rPr>
        <w:t>с</w:t>
      </w:r>
      <w:r w:rsidRPr="002F7892">
        <w:rPr>
          <w:rFonts w:ascii="Times New Roman" w:hAnsi="Times New Roman" w:cs="Times New Roman"/>
          <w:sz w:val="14"/>
          <w:szCs w:val="14"/>
        </w:rPr>
        <w:t>тоимостью</w:t>
      </w:r>
      <w:r w:rsidRPr="002F7892">
        <w:rPr>
          <w:rFonts w:ascii="Times New Roman" w:hAnsi="Times New Roman" w:cs="Times New Roman"/>
          <w:sz w:val="14"/>
          <w:szCs w:val="14"/>
        </w:rPr>
        <w:t xml:space="preserve"> 58 724 рубля 82 копейки, моноблок марки «CHIPIX» модель «</w:t>
      </w:r>
      <w:r w:rsidRPr="002F7892">
        <w:rPr>
          <w:rFonts w:ascii="Times New Roman" w:hAnsi="Times New Roman" w:cs="Times New Roman"/>
          <w:sz w:val="14"/>
          <w:szCs w:val="14"/>
        </w:rPr>
        <w:t>Office</w:t>
      </w:r>
      <w:r w:rsidRPr="002F7892">
        <w:rPr>
          <w:rFonts w:ascii="Times New Roman" w:hAnsi="Times New Roman" w:cs="Times New Roman"/>
          <w:sz w:val="14"/>
          <w:szCs w:val="14"/>
        </w:rPr>
        <w:t xml:space="preserve">» </w:t>
      </w:r>
      <w:r w:rsidRPr="002F7892">
        <w:rPr>
          <w:rFonts w:ascii="Times New Roman" w:hAnsi="Times New Roman" w:cs="Times New Roman"/>
          <w:sz w:val="14"/>
          <w:szCs w:val="14"/>
        </w:rPr>
        <w:t>"ДАННЫЕ ИЗЪЯТЫ"</w:t>
      </w:r>
      <w:r w:rsidRPr="002F7892">
        <w:rPr>
          <w:rFonts w:ascii="Times New Roman" w:hAnsi="Times New Roman" w:cs="Times New Roman"/>
          <w:sz w:val="14"/>
          <w:szCs w:val="14"/>
        </w:rPr>
        <w:t xml:space="preserve">, стоимостью 58 724 рубля 82 копейки, а всего на общую сумму 117 449 рублей 64 копейки. После чего Артеменко Л.Н. в 07 часов 48 минут, этих же суток, с места совершения преступления скрылась, похищенным распорядилась по собственному усмотрению Своими преступными действиями Артеменко Л.Н. причинила материальный ущерб </w:t>
      </w:r>
      <w:r w:rsidRPr="002F7892">
        <w:rPr>
          <w:rFonts w:ascii="Times New Roman" w:hAnsi="Times New Roman" w:cs="Times New Roman"/>
          <w:sz w:val="14"/>
          <w:szCs w:val="14"/>
        </w:rPr>
        <w:t>"ДАННЫЕ ИЗЪЯТЫ"</w:t>
      </w:r>
      <w:r w:rsidRPr="002F7892">
        <w:rPr>
          <w:rFonts w:ascii="Times New Roman" w:hAnsi="Times New Roman" w:cs="Times New Roman"/>
          <w:sz w:val="14"/>
          <w:szCs w:val="14"/>
        </w:rPr>
        <w:t xml:space="preserve"> на общую сумму 117 449 рублей 64 копейки.</w:t>
      </w:r>
    </w:p>
    <w:p w:rsidR="002F7892" w:rsidRPr="002F7892" w:rsidP="002F7892">
      <w:pPr>
        <w:pStyle w:val="20"/>
        <w:shd w:val="clear" w:color="auto" w:fill="auto"/>
        <w:spacing w:before="0" w:after="0"/>
        <w:ind w:firstLine="567"/>
        <w:rPr>
          <w:sz w:val="14"/>
          <w:szCs w:val="14"/>
        </w:rPr>
      </w:pPr>
      <w:r w:rsidRPr="002F7892">
        <w:rPr>
          <w:sz w:val="14"/>
          <w:szCs w:val="14"/>
        </w:rPr>
        <w:t xml:space="preserve">В судебном заседании представитель потерпевшего </w:t>
      </w:r>
      <w:r w:rsidRPr="002F7892">
        <w:rPr>
          <w:sz w:val="14"/>
          <w:szCs w:val="14"/>
        </w:rPr>
        <w:t xml:space="preserve">"ДАННЫЕ </w:t>
      </w:r>
      <w:r w:rsidRPr="002F7892">
        <w:rPr>
          <w:sz w:val="14"/>
          <w:szCs w:val="14"/>
        </w:rPr>
        <w:t>ИЗЪЯТЫ</w:t>
      </w:r>
      <w:r w:rsidRPr="002F7892">
        <w:rPr>
          <w:sz w:val="14"/>
          <w:szCs w:val="14"/>
        </w:rPr>
        <w:t>"</w:t>
      </w:r>
      <w:r w:rsidRPr="002F7892">
        <w:rPr>
          <w:sz w:val="14"/>
          <w:szCs w:val="14"/>
        </w:rPr>
        <w:t>д</w:t>
      </w:r>
      <w:r w:rsidRPr="002F7892">
        <w:rPr>
          <w:sz w:val="14"/>
          <w:szCs w:val="14"/>
        </w:rPr>
        <w:t>обровольно</w:t>
      </w:r>
      <w:r w:rsidRPr="002F7892">
        <w:rPr>
          <w:sz w:val="14"/>
          <w:szCs w:val="14"/>
        </w:rPr>
        <w:t xml:space="preserve"> и осознанно в письменном виде и устно заявила ходатайство о прекращении уголовного дела в отношении Артеменко Л.Н.</w:t>
      </w:r>
      <w:r w:rsidRPr="002F7892">
        <w:rPr>
          <w:color w:val="000000"/>
          <w:sz w:val="14"/>
          <w:szCs w:val="14"/>
          <w:lang w:eastAsia="ru-RU" w:bidi="ru-RU"/>
        </w:rPr>
        <w:t xml:space="preserve">, </w:t>
      </w:r>
      <w:r w:rsidRPr="002F7892">
        <w:rPr>
          <w:sz w:val="14"/>
          <w:szCs w:val="14"/>
        </w:rPr>
        <w:t>пояснив, что они с подсудимой добровольно примирились, Артеменко Л.Н. полностью загладила причиненный вред, поэтому просила уголовное дело в отношении Артеменко Л.Н. прекратить за  примирением с подсудимой.</w:t>
      </w:r>
    </w:p>
    <w:p w:rsidR="002F7892" w:rsidRPr="002F7892" w:rsidP="002F7892">
      <w:pPr>
        <w:pStyle w:val="3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Артеменко Л.Н. виновность свою в совершении вышеуказанного преступления признала полностью и заявила о том, что она с потерпевшим примирилась, добровольно полностью загладила причиненный потерпевшему вред, поэтому просила дело прекратить за примирением с потерпевшим, приобщив соответствующее заявление.</w:t>
      </w:r>
    </w:p>
    <w:p w:rsidR="002F7892" w:rsidRPr="002F7892" w:rsidP="002F7892">
      <w:pPr>
        <w:pStyle w:val="3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Защитник ходатайство потерпевшего, и заявление Артеменко Л.Н. о прекращении уголовного дела за примирением с потерпевшим, поддержал.</w:t>
      </w:r>
    </w:p>
    <w:p w:rsidR="002F7892" w:rsidRPr="002F7892" w:rsidP="002F7892">
      <w:pPr>
        <w:pStyle w:val="3"/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Прокурор, заявив об обоснованности ходатайства представителя потерпевшего, просил его удовлетворить и производство по делу прекратить в связи с примирением потерпевшего с Артеменко Л.Н. и полном возмещении причиненного потерпевшему вреда в соответствии с требованиями ст. 25 УПК РФ и ст. 76 УК РФ.</w:t>
      </w:r>
    </w:p>
    <w:p w:rsidR="002F7892" w:rsidRPr="002F7892" w:rsidP="002F7892">
      <w:pPr>
        <w:pStyle w:val="1"/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Рассмотрев ходатайство представителя потерпевшего, заслушав подсудимую,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2F7892" w:rsidRPr="002F7892" w:rsidP="002F7892">
      <w:pPr>
        <w:pStyle w:val="1"/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2F7892" w:rsidRPr="002F7892" w:rsidP="002F7892">
      <w:pPr>
        <w:pStyle w:val="1"/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2F7892" w:rsidRPr="002F7892" w:rsidP="002F7892">
      <w:pPr>
        <w:pStyle w:val="1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Согласно п. 22 постановления Пленума Верховного Суда РФ от 27 июня 2013 года N 19 (в редакции от 29 ноября 2016 года)  при решении вопроса о возможности прекращения уголовного дела и (или) уголовного преследования на основании статьи 25 УПК РФ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</w:t>
      </w:r>
      <w:r w:rsidRPr="002F7892">
        <w:rPr>
          <w:sz w:val="14"/>
          <w:szCs w:val="14"/>
        </w:rPr>
        <w:t xml:space="preserve"> (учреждения) на примирение.</w:t>
      </w:r>
    </w:p>
    <w:p w:rsidR="002F7892" w:rsidRPr="002F7892" w:rsidP="002F7892">
      <w:pPr>
        <w:pStyle w:val="1"/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2F7892" w:rsidRPr="002F7892" w:rsidP="002F7892">
      <w:pPr>
        <w:pStyle w:val="1"/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2F7892" w:rsidRPr="002F7892" w:rsidP="002F789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Артеменко Л.Н. 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признала, в содеянном раскаялась, согласна со всем, указанным в обвинительном акте,  вред потерпевшей стороне полностью загладила.</w:t>
      </w:r>
    </w:p>
    <w:p w:rsidR="002F7892" w:rsidRPr="002F7892" w:rsidP="002F789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Представитель потерпевшего добровольно заявил ходатайство о прекращении дела за примирением с подсудимой, согласился с прекращением дела в соответствии со ст. 25 УПК РФ, каких-либо претензий к подсудимой не имеет.  </w:t>
      </w:r>
    </w:p>
    <w:p w:rsidR="002F7892" w:rsidRPr="002F7892" w:rsidP="002F7892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14"/>
          <w:szCs w:val="14"/>
          <w:lang w:eastAsia="en-US"/>
        </w:rPr>
      </w:pPr>
      <w:r w:rsidRPr="002F7892">
        <w:rPr>
          <w:rFonts w:eastAsiaTheme="minorHAnsi"/>
          <w:sz w:val="14"/>
          <w:szCs w:val="14"/>
          <w:lang w:eastAsia="en-US"/>
        </w:rPr>
        <w:t xml:space="preserve">Вытекающее из взаимосвязанных положений </w:t>
      </w:r>
      <w:hyperlink r:id="rId4" w:history="1">
        <w:r w:rsidRPr="002F7892">
          <w:rPr>
            <w:rStyle w:val="Hyperlink"/>
            <w:rFonts w:eastAsiaTheme="minorHAnsi"/>
            <w:color w:val="auto"/>
            <w:sz w:val="14"/>
            <w:szCs w:val="14"/>
            <w:u w:val="none"/>
            <w:lang w:eastAsia="en-US"/>
          </w:rPr>
          <w:t>ст. 76</w:t>
        </w:r>
      </w:hyperlink>
      <w:r w:rsidRPr="002F7892">
        <w:rPr>
          <w:rFonts w:eastAsiaTheme="minorHAnsi"/>
          <w:sz w:val="14"/>
          <w:szCs w:val="14"/>
          <w:lang w:eastAsia="en-US"/>
        </w:rPr>
        <w:t xml:space="preserve"> УК РФ и </w:t>
      </w:r>
      <w:hyperlink r:id="rId5" w:history="1">
        <w:r w:rsidRPr="002F7892">
          <w:rPr>
            <w:rStyle w:val="Hyperlink"/>
            <w:rFonts w:eastAsiaTheme="minorHAnsi"/>
            <w:color w:val="auto"/>
            <w:sz w:val="14"/>
            <w:szCs w:val="14"/>
            <w:u w:val="none"/>
            <w:lang w:eastAsia="en-US"/>
          </w:rPr>
          <w:t>ст. 25</w:t>
        </w:r>
      </w:hyperlink>
      <w:r w:rsidRPr="002F7892">
        <w:rPr>
          <w:rFonts w:eastAsiaTheme="minorHAnsi"/>
          <w:sz w:val="14"/>
          <w:szCs w:val="14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2F7892" w:rsidRPr="002F7892" w:rsidP="002F7892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14"/>
          <w:szCs w:val="14"/>
          <w:lang w:eastAsia="en-US"/>
        </w:rPr>
      </w:pPr>
      <w:r w:rsidRPr="002F7892">
        <w:rPr>
          <w:rFonts w:eastAsiaTheme="minorHAnsi"/>
          <w:sz w:val="14"/>
          <w:szCs w:val="14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2F7892" w:rsidRPr="002F7892" w:rsidP="002F7892">
      <w:pPr>
        <w:pStyle w:val="1"/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Учитывая изложенное, а также принимая во внимание мнение сторон, конкретные обстоятельства дела, суд находит ходатайство представителя потерпевшего о прекращении дела за их примирением с подсудимой Артеменко Л.Н. обоснованным и подлежащим удовлетворению.</w:t>
      </w:r>
    </w:p>
    <w:p w:rsidR="002F7892" w:rsidRPr="002F7892" w:rsidP="002F7892">
      <w:pPr>
        <w:pStyle w:val="3"/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Поэтому суд считает возможным уголовное дело в отношении Артеменко Л.Н., обвиняемой в совершении преступления, предусмотренного ч. 1 ст. 158 УК РФ,</w:t>
      </w:r>
      <w:r w:rsidRPr="002F7892">
        <w:rPr>
          <w:snapToGrid w:val="0"/>
          <w:sz w:val="14"/>
          <w:szCs w:val="14"/>
        </w:rPr>
        <w:t xml:space="preserve"> </w:t>
      </w:r>
      <w:r w:rsidRPr="002F7892">
        <w:rPr>
          <w:sz w:val="14"/>
          <w:szCs w:val="14"/>
        </w:rPr>
        <w:t>прекратить за их примирением с представителем потерпевшего по основанию, предусмотренному ст. 25 УПК РФ.</w:t>
      </w:r>
    </w:p>
    <w:p w:rsidR="002F7892" w:rsidRPr="002F7892" w:rsidP="002F7892">
      <w:pPr>
        <w:pStyle w:val="21"/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Меру пресечения, избранную в отношении Артеменко Л.Н.,  в виде подписки о невыезде и надлежащем поведении до вступления постановления в законную силу оставить без изменения, а по вступлении - отменить.</w:t>
      </w:r>
    </w:p>
    <w:p w:rsidR="002F7892" w:rsidRPr="002F7892" w:rsidP="002F7892">
      <w:pPr>
        <w:pStyle w:val="BodyText"/>
        <w:tabs>
          <w:tab w:val="left" w:pos="567"/>
        </w:tabs>
        <w:spacing w:after="0"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Вопрос о вещественных доказательствах следует разрешить в порядке </w:t>
      </w:r>
      <w:r w:rsidRPr="002F7892">
        <w:rPr>
          <w:sz w:val="14"/>
          <w:szCs w:val="14"/>
        </w:rPr>
        <w:t>ст.ст</w:t>
      </w:r>
      <w:r w:rsidRPr="002F7892">
        <w:rPr>
          <w:sz w:val="14"/>
          <w:szCs w:val="14"/>
        </w:rPr>
        <w:t xml:space="preserve">. 81-82 УПК РФ. </w:t>
      </w:r>
    </w:p>
    <w:p w:rsidR="002F7892" w:rsidRPr="002F7892" w:rsidP="002F7892">
      <w:pPr>
        <w:pStyle w:val="Normal1"/>
        <w:tabs>
          <w:tab w:val="left" w:pos="567"/>
        </w:tabs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На основании изложенного и руководствуясь ст. 25, ст. 239 УПК РФ, мировой судья,</w:t>
      </w:r>
    </w:p>
    <w:p w:rsidR="002F7892" w:rsidRPr="002F7892" w:rsidP="002F7892">
      <w:pPr>
        <w:pStyle w:val="1"/>
        <w:tabs>
          <w:tab w:val="left" w:pos="567"/>
        </w:tabs>
        <w:ind w:firstLine="567"/>
        <w:jc w:val="center"/>
        <w:rPr>
          <w:b/>
          <w:sz w:val="14"/>
          <w:szCs w:val="14"/>
        </w:rPr>
      </w:pPr>
      <w:r w:rsidRPr="002F7892">
        <w:rPr>
          <w:b/>
          <w:sz w:val="14"/>
          <w:szCs w:val="14"/>
        </w:rPr>
        <w:t>П</w:t>
      </w:r>
      <w:r w:rsidRPr="002F7892">
        <w:rPr>
          <w:b/>
          <w:sz w:val="14"/>
          <w:szCs w:val="14"/>
        </w:rPr>
        <w:t xml:space="preserve"> О С Т А Н О В И Л:</w:t>
      </w:r>
    </w:p>
    <w:p w:rsidR="002F7892" w:rsidRPr="002F7892" w:rsidP="002F789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4"/>
          <w:szCs w:val="14"/>
        </w:rPr>
      </w:pPr>
      <w:r w:rsidRPr="002F7892">
        <w:rPr>
          <w:rFonts w:eastAsiaTheme="minorEastAsia"/>
          <w:sz w:val="14"/>
          <w:szCs w:val="14"/>
        </w:rPr>
        <w:t xml:space="preserve">Ходатайство представителя потерпевшего </w:t>
      </w:r>
      <w:r w:rsidRPr="002F7892">
        <w:rPr>
          <w:sz w:val="14"/>
          <w:szCs w:val="14"/>
        </w:rPr>
        <w:t>"ДАННЫЕ ИЗЪЯТЫ"</w:t>
      </w:r>
      <w:r w:rsidRPr="002F7892">
        <w:rPr>
          <w:rFonts w:eastAsiaTheme="minorEastAsia"/>
          <w:sz w:val="14"/>
          <w:szCs w:val="14"/>
        </w:rPr>
        <w:t xml:space="preserve"> – удовлетворить. </w:t>
      </w:r>
    </w:p>
    <w:p w:rsidR="002F7892" w:rsidRPr="002F7892" w:rsidP="002F7892">
      <w:pPr>
        <w:pStyle w:val="1"/>
        <w:tabs>
          <w:tab w:val="left" w:pos="567"/>
        </w:tabs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Прекратить уголовное дело в отношении </w:t>
      </w:r>
      <w:r w:rsidRPr="002F7892">
        <w:rPr>
          <w:b/>
          <w:sz w:val="14"/>
          <w:szCs w:val="14"/>
        </w:rPr>
        <w:t>Артеменко Лилии Николаевны</w:t>
      </w:r>
      <w:r w:rsidRPr="002F7892">
        <w:rPr>
          <w:b/>
          <w:bCs/>
          <w:sz w:val="14"/>
          <w:szCs w:val="14"/>
        </w:rPr>
        <w:t xml:space="preserve">, </w:t>
      </w:r>
      <w:r w:rsidRPr="002F7892">
        <w:rPr>
          <w:sz w:val="14"/>
          <w:szCs w:val="14"/>
        </w:rPr>
        <w:t>обвиняемой в совершении преступления, предусмотренного ч. 1 ст. 158 УК РФ</w:t>
      </w:r>
      <w:r w:rsidRPr="002F7892">
        <w:rPr>
          <w:snapToGrid w:val="0"/>
          <w:sz w:val="14"/>
          <w:szCs w:val="14"/>
        </w:rPr>
        <w:t xml:space="preserve">, </w:t>
      </w:r>
      <w:r w:rsidRPr="002F7892">
        <w:rPr>
          <w:sz w:val="14"/>
          <w:szCs w:val="14"/>
        </w:rPr>
        <w:t xml:space="preserve">по основанию, предусмотренному ст.25 УПК РФ, </w:t>
      </w:r>
      <w:r w:rsidRPr="002F7892">
        <w:rPr>
          <w:snapToGrid w:val="0"/>
          <w:sz w:val="14"/>
          <w:szCs w:val="14"/>
        </w:rPr>
        <w:t>в связи с примирением сторон</w:t>
      </w:r>
      <w:r w:rsidRPr="002F7892">
        <w:rPr>
          <w:sz w:val="14"/>
          <w:szCs w:val="14"/>
        </w:rPr>
        <w:t>.</w:t>
      </w:r>
    </w:p>
    <w:p w:rsidR="002F7892" w:rsidRPr="002F7892" w:rsidP="002F7892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4"/>
          <w:szCs w:val="14"/>
        </w:rPr>
      </w:pPr>
      <w:r w:rsidRPr="002F7892">
        <w:rPr>
          <w:sz w:val="14"/>
          <w:szCs w:val="14"/>
        </w:rPr>
        <w:t xml:space="preserve">Меру пресечения, избранную в отношении Артеменко Л.Н. в виде подписки о невыезде и надлежащем поведении, </w:t>
      </w:r>
      <w:r w:rsidRPr="002F7892">
        <w:rPr>
          <w:rFonts w:eastAsia="Calibri"/>
          <w:sz w:val="14"/>
          <w:szCs w:val="14"/>
        </w:rPr>
        <w:t>до вступления постановления в законную силу следует оставить без изменения.</w:t>
      </w:r>
    </w:p>
    <w:p w:rsidR="002F7892" w:rsidRPr="002F7892" w:rsidP="002F7892">
      <w:pPr>
        <w:pStyle w:val="4"/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 xml:space="preserve">После вступления постановления в законную силу вещественные доказательства: </w:t>
      </w:r>
    </w:p>
    <w:p w:rsidR="002F7892" w:rsidRPr="002F7892" w:rsidP="002F7892">
      <w:pPr>
        <w:pStyle w:val="4"/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- моноблок CHIPIX модель «</w:t>
      </w:r>
      <w:r w:rsidRPr="002F7892">
        <w:rPr>
          <w:sz w:val="14"/>
          <w:szCs w:val="14"/>
        </w:rPr>
        <w:t>Office</w:t>
      </w:r>
      <w:r w:rsidRPr="002F7892">
        <w:rPr>
          <w:sz w:val="14"/>
          <w:szCs w:val="14"/>
        </w:rPr>
        <w:t xml:space="preserve">» </w:t>
      </w:r>
      <w:r w:rsidRPr="002F7892">
        <w:rPr>
          <w:sz w:val="14"/>
          <w:szCs w:val="14"/>
        </w:rPr>
        <w:t>"ДАННЫЕ ИЗЪЯТЫ"</w:t>
      </w:r>
      <w:r w:rsidRPr="002F7892">
        <w:rPr>
          <w:sz w:val="14"/>
          <w:szCs w:val="14"/>
        </w:rPr>
        <w:t>; моноблок CHIPIX модель «</w:t>
      </w:r>
      <w:r w:rsidRPr="002F7892">
        <w:rPr>
          <w:sz w:val="14"/>
          <w:szCs w:val="14"/>
        </w:rPr>
        <w:t>Office</w:t>
      </w:r>
      <w:r w:rsidRPr="002F7892">
        <w:rPr>
          <w:sz w:val="14"/>
          <w:szCs w:val="14"/>
        </w:rPr>
        <w:t xml:space="preserve">» </w:t>
      </w:r>
      <w:r w:rsidRPr="002F7892">
        <w:rPr>
          <w:sz w:val="14"/>
          <w:szCs w:val="14"/>
        </w:rPr>
        <w:t>"ДАННЫЕ ИЗЪЯТЫ"</w:t>
      </w:r>
      <w:r w:rsidRPr="002F7892">
        <w:rPr>
          <w:sz w:val="14"/>
          <w:szCs w:val="14"/>
        </w:rPr>
        <w:t xml:space="preserve">, переданный ответственному лицу - представителю потерпевшего </w:t>
      </w:r>
      <w:r w:rsidRPr="002F7892">
        <w:rPr>
          <w:sz w:val="14"/>
          <w:szCs w:val="14"/>
        </w:rPr>
        <w:t>"ДАННЫЕ ИЗЪЯТЫ"</w:t>
      </w:r>
      <w:r w:rsidRPr="002F7892">
        <w:rPr>
          <w:sz w:val="14"/>
          <w:szCs w:val="14"/>
        </w:rPr>
        <w:t xml:space="preserve"> по акту-приема передачи от 21.03.2025, оставить по принадлежности </w:t>
      </w:r>
      <w:r w:rsidRPr="002F7892">
        <w:rPr>
          <w:sz w:val="14"/>
          <w:szCs w:val="14"/>
        </w:rPr>
        <w:t>"ДАННЫЕ ИЗЪЯТЫ"</w:t>
      </w:r>
      <w:r w:rsidRPr="002F7892">
        <w:rPr>
          <w:sz w:val="14"/>
          <w:szCs w:val="14"/>
        </w:rPr>
        <w:t xml:space="preserve">, освободив </w:t>
      </w:r>
      <w:r w:rsidRPr="002F7892">
        <w:rPr>
          <w:sz w:val="14"/>
          <w:szCs w:val="14"/>
        </w:rPr>
        <w:t>"ДАННЫЕ ИЗЪЯТЫ"</w:t>
      </w:r>
      <w:r w:rsidRPr="002F7892">
        <w:rPr>
          <w:sz w:val="14"/>
          <w:szCs w:val="14"/>
        </w:rPr>
        <w:t xml:space="preserve"> от обязанности ответственного хранения;</w:t>
      </w:r>
    </w:p>
    <w:p w:rsidR="002F7892" w:rsidRPr="002F7892" w:rsidP="002F7892">
      <w:pPr>
        <w:pStyle w:val="4"/>
        <w:spacing w:line="0" w:lineRule="atLeast"/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- видеозапись от 14.11.2023 на дисковом носителе информации фирмы «</w:t>
      </w:r>
      <w:r w:rsidRPr="002F7892">
        <w:rPr>
          <w:sz w:val="14"/>
          <w:szCs w:val="14"/>
        </w:rPr>
        <w:t>SmartTrack</w:t>
      </w:r>
      <w:r w:rsidRPr="002F7892">
        <w:rPr>
          <w:sz w:val="14"/>
          <w:szCs w:val="14"/>
        </w:rPr>
        <w:t>» - хранить в материалах уголовного дела.</w:t>
      </w:r>
    </w:p>
    <w:p w:rsidR="002F7892" w:rsidRPr="002F7892" w:rsidP="002F7892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2F7892">
        <w:rPr>
          <w:rFonts w:eastAsia="Lucida Sans Unicode"/>
          <w:kern w:val="2"/>
          <w:sz w:val="14"/>
          <w:szCs w:val="14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2F7892" w:rsidRPr="002F7892" w:rsidP="002F7892">
      <w:pPr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Постановление может быть обжаловано в апелляционном поря</w:t>
      </w:r>
      <w:r w:rsidRPr="002F7892">
        <w:rPr>
          <w:sz w:val="14"/>
          <w:szCs w:val="14"/>
        </w:rPr>
        <w:t xml:space="preserve">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2F7892" w:rsidRPr="002F7892" w:rsidP="002F7892">
      <w:pPr>
        <w:tabs>
          <w:tab w:val="left" w:pos="2985"/>
        </w:tabs>
        <w:ind w:firstLine="567"/>
        <w:jc w:val="both"/>
        <w:rPr>
          <w:sz w:val="14"/>
          <w:szCs w:val="14"/>
        </w:rPr>
      </w:pPr>
    </w:p>
    <w:p w:rsidR="002F7892" w:rsidRPr="002F7892" w:rsidP="002F7892">
      <w:pPr>
        <w:ind w:firstLine="567"/>
        <w:jc w:val="both"/>
        <w:rPr>
          <w:sz w:val="14"/>
          <w:szCs w:val="14"/>
        </w:rPr>
      </w:pPr>
    </w:p>
    <w:p w:rsidR="002F7892" w:rsidRPr="002F7892" w:rsidP="002F7892">
      <w:pPr>
        <w:ind w:firstLine="567"/>
        <w:jc w:val="both"/>
        <w:rPr>
          <w:sz w:val="14"/>
          <w:szCs w:val="14"/>
        </w:rPr>
      </w:pPr>
      <w:r w:rsidRPr="002F7892">
        <w:rPr>
          <w:sz w:val="14"/>
          <w:szCs w:val="14"/>
        </w:rPr>
        <w:t>Мировой судья</w:t>
      </w:r>
      <w:r w:rsidRPr="002F7892">
        <w:rPr>
          <w:sz w:val="14"/>
          <w:szCs w:val="14"/>
        </w:rPr>
        <w:tab/>
      </w:r>
      <w:r w:rsidRPr="002F7892">
        <w:rPr>
          <w:sz w:val="14"/>
          <w:szCs w:val="14"/>
        </w:rPr>
        <w:tab/>
        <w:t xml:space="preserve">                                                 О.В. Переверзева</w:t>
      </w:r>
    </w:p>
    <w:p w:rsidR="002F7892" w:rsidRPr="002F7892" w:rsidP="002F7892">
      <w:pPr>
        <w:ind w:firstLine="567"/>
        <w:rPr>
          <w:sz w:val="14"/>
          <w:szCs w:val="14"/>
        </w:rPr>
      </w:pPr>
    </w:p>
    <w:p w:rsidR="002F7892" w:rsidRPr="002F7892" w:rsidP="002F7892">
      <w:pPr>
        <w:ind w:firstLine="567"/>
        <w:rPr>
          <w:sz w:val="14"/>
          <w:szCs w:val="14"/>
        </w:rPr>
      </w:pPr>
    </w:p>
    <w:p w:rsidR="002F7892" w:rsidRPr="002F7892" w:rsidP="002F7892">
      <w:pPr>
        <w:ind w:firstLine="567"/>
        <w:rPr>
          <w:sz w:val="14"/>
          <w:szCs w:val="14"/>
        </w:rPr>
      </w:pPr>
    </w:p>
    <w:p w:rsidR="002F7892" w:rsidRPr="002F7892" w:rsidP="002F7892">
      <w:pPr>
        <w:ind w:firstLine="567"/>
        <w:rPr>
          <w:sz w:val="14"/>
          <w:szCs w:val="14"/>
        </w:rPr>
      </w:pPr>
    </w:p>
    <w:p w:rsidR="002F7892" w:rsidRPr="002F7892" w:rsidP="002F7892">
      <w:pPr>
        <w:ind w:firstLine="567"/>
        <w:rPr>
          <w:sz w:val="14"/>
          <w:szCs w:val="14"/>
        </w:rPr>
      </w:pPr>
    </w:p>
    <w:p w:rsidR="002F7892" w:rsidRPr="002F7892" w:rsidP="002F7892">
      <w:pPr>
        <w:ind w:firstLine="567"/>
        <w:rPr>
          <w:sz w:val="14"/>
          <w:szCs w:val="14"/>
        </w:rPr>
      </w:pPr>
    </w:p>
    <w:p w:rsidR="002F7892" w:rsidRPr="002F7892" w:rsidP="002F7892">
      <w:pPr>
        <w:ind w:firstLine="567"/>
        <w:rPr>
          <w:sz w:val="14"/>
          <w:szCs w:val="14"/>
        </w:rPr>
      </w:pPr>
    </w:p>
    <w:p w:rsidR="00F92E94" w:rsidRPr="002F7892">
      <w:pPr>
        <w:rPr>
          <w:sz w:val="14"/>
          <w:szCs w:val="14"/>
        </w:rPr>
      </w:pPr>
    </w:p>
    <w:sectPr w:rsidSect="002F78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92"/>
    <w:rsid w:val="002F7892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7892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2F7892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2F7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F789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F7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F78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F7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2F7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2F7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2F7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2F78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7892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2F7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uiPriority w:val="99"/>
    <w:semiHidden/>
    <w:rsid w:val="002F7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F789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2F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21">
    <w:name w:val="Обычный2"/>
    <w:rsid w:val="002F7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