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6BD" w:rsidRPr="00EB66BD" w:rsidP="00EB66BD">
      <w:pPr>
        <w:pStyle w:val="Title"/>
        <w:ind w:firstLine="567"/>
        <w:jc w:val="right"/>
        <w:rPr>
          <w:b w:val="0"/>
          <w:bCs w:val="0"/>
          <w:sz w:val="20"/>
          <w:szCs w:val="20"/>
        </w:rPr>
      </w:pPr>
      <w:r w:rsidRPr="00EB66BD">
        <w:rPr>
          <w:bCs w:val="0"/>
          <w:sz w:val="20"/>
          <w:szCs w:val="20"/>
        </w:rPr>
        <w:t xml:space="preserve">                                                                       </w:t>
      </w:r>
      <w:r w:rsidRPr="00EB66BD">
        <w:rPr>
          <w:b w:val="0"/>
          <w:bCs w:val="0"/>
          <w:sz w:val="20"/>
          <w:szCs w:val="20"/>
        </w:rPr>
        <w:t>Дело №1-99-11/2024</w:t>
      </w:r>
    </w:p>
    <w:p w:rsidR="00EB66BD" w:rsidRPr="00EB66BD" w:rsidP="00EB66BD">
      <w:pPr>
        <w:pStyle w:val="1"/>
        <w:ind w:firstLine="567"/>
        <w:jc w:val="right"/>
        <w:rPr>
          <w:sz w:val="20"/>
        </w:rPr>
      </w:pPr>
      <w:r w:rsidRPr="00EB66BD">
        <w:rPr>
          <w:sz w:val="20"/>
        </w:rPr>
        <w:t>УИД 91</w:t>
      </w:r>
      <w:r w:rsidRPr="00EB66BD">
        <w:rPr>
          <w:sz w:val="20"/>
          <w:lang w:val="en-US"/>
        </w:rPr>
        <w:t>MS</w:t>
      </w:r>
      <w:r w:rsidRPr="00EB66BD">
        <w:rPr>
          <w:sz w:val="20"/>
        </w:rPr>
        <w:t>0099-01-2024-000568-96</w:t>
      </w:r>
    </w:p>
    <w:p w:rsidR="00EB66BD" w:rsidRPr="00EB66BD" w:rsidP="00EB66BD">
      <w:pPr>
        <w:pStyle w:val="1"/>
        <w:tabs>
          <w:tab w:val="left" w:pos="567"/>
        </w:tabs>
        <w:ind w:firstLine="567"/>
        <w:rPr>
          <w:sz w:val="20"/>
        </w:rPr>
      </w:pPr>
      <w:r w:rsidRPr="00EB66BD">
        <w:rPr>
          <w:sz w:val="20"/>
        </w:rPr>
        <w:tab/>
      </w:r>
      <w:r w:rsidRPr="00EB66BD">
        <w:rPr>
          <w:sz w:val="20"/>
        </w:rPr>
        <w:tab/>
      </w:r>
      <w:r w:rsidRPr="00EB66BD">
        <w:rPr>
          <w:sz w:val="20"/>
        </w:rPr>
        <w:tab/>
      </w:r>
    </w:p>
    <w:p w:rsidR="00EB66BD" w:rsidRPr="00EB66BD" w:rsidP="00EB66BD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EB66BD">
        <w:rPr>
          <w:b/>
          <w:sz w:val="20"/>
        </w:rPr>
        <w:t>П</w:t>
      </w:r>
      <w:r w:rsidRPr="00EB66BD">
        <w:rPr>
          <w:b/>
          <w:sz w:val="20"/>
        </w:rPr>
        <w:t xml:space="preserve"> О С Т А Н О В Л Е Н И Е</w:t>
      </w:r>
    </w:p>
    <w:p w:rsidR="00EB66BD" w:rsidRPr="00EB66BD" w:rsidP="00EB66BD">
      <w:pPr>
        <w:tabs>
          <w:tab w:val="left" w:pos="567"/>
        </w:tabs>
        <w:ind w:firstLine="567"/>
        <w:jc w:val="both"/>
      </w:pPr>
    </w:p>
    <w:p w:rsidR="00EB66BD" w:rsidRPr="00EB66BD" w:rsidP="00EB66BD">
      <w:pPr>
        <w:tabs>
          <w:tab w:val="left" w:pos="567"/>
        </w:tabs>
        <w:ind w:firstLine="567"/>
        <w:jc w:val="both"/>
      </w:pPr>
      <w:r w:rsidRPr="00EB66BD">
        <w:t>г. Ялта                                                                           02 апреля 2024 года</w:t>
      </w:r>
    </w:p>
    <w:p w:rsidR="00EB66BD" w:rsidRPr="00EB66BD" w:rsidP="00EB66BD">
      <w:pPr>
        <w:tabs>
          <w:tab w:val="left" w:pos="567"/>
        </w:tabs>
        <w:ind w:firstLine="567"/>
        <w:jc w:val="both"/>
      </w:pPr>
    </w:p>
    <w:p w:rsidR="00EB66BD" w:rsidRPr="00EB66BD" w:rsidP="00EB66BD">
      <w:pPr>
        <w:ind w:firstLine="567"/>
        <w:jc w:val="both"/>
      </w:pPr>
      <w:r w:rsidRPr="00EB66BD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EB66BD" w:rsidRPr="00EB66BD" w:rsidP="00EB66BD">
      <w:pPr>
        <w:tabs>
          <w:tab w:val="left" w:pos="567"/>
        </w:tabs>
        <w:ind w:firstLine="567"/>
        <w:jc w:val="both"/>
      </w:pPr>
      <w:r w:rsidRPr="00EB66BD">
        <w:t xml:space="preserve">при помощнике судьи </w:t>
      </w:r>
      <w:r w:rsidRPr="00EB66BD">
        <w:t>«ПЕРСОНАЛЬНЫЕ ДАННЫЕ»</w:t>
      </w:r>
      <w:r w:rsidRPr="00EB66BD">
        <w:t>,</w:t>
      </w:r>
    </w:p>
    <w:p w:rsidR="00EB66BD" w:rsidRPr="00EB66BD" w:rsidP="00EB66BD">
      <w:pPr>
        <w:tabs>
          <w:tab w:val="left" w:pos="567"/>
        </w:tabs>
        <w:ind w:firstLine="567"/>
        <w:jc w:val="both"/>
      </w:pPr>
      <w:r w:rsidRPr="00EB66BD">
        <w:t xml:space="preserve">с участием: государственного обвинителя – старшего помощника прокурора города Ялты </w:t>
      </w:r>
      <w:r w:rsidRPr="00EB66BD">
        <w:t>«ПЕРСОНАЛЬНЫЕ ДАННЫЕ</w:t>
      </w:r>
      <w:r w:rsidRPr="00EB66BD">
        <w:t>»</w:t>
      </w:r>
      <w:r w:rsidRPr="00EB66BD">
        <w:t>.,</w:t>
      </w:r>
    </w:p>
    <w:p w:rsidR="00EB66BD" w:rsidRPr="00EB66BD" w:rsidP="00EB66BD">
      <w:pPr>
        <w:ind w:firstLine="567"/>
        <w:jc w:val="both"/>
      </w:pPr>
      <w:r w:rsidRPr="00EB66BD">
        <w:t>подсудимой Корневой Е.В.,</w:t>
      </w:r>
    </w:p>
    <w:p w:rsidR="00EB66BD" w:rsidRPr="00EB66BD" w:rsidP="00EB66BD">
      <w:pPr>
        <w:ind w:firstLine="567"/>
        <w:jc w:val="both"/>
      </w:pPr>
      <w:r w:rsidRPr="00EB66BD">
        <w:t xml:space="preserve">защитника-адвоката </w:t>
      </w:r>
      <w:r w:rsidRPr="00EB66BD">
        <w:t xml:space="preserve">«ПЕРСОНАЛЬНЫЕ ДАННЫЕ» </w:t>
      </w:r>
      <w:r w:rsidRPr="00EB66BD">
        <w:t>(назначение),</w:t>
      </w:r>
    </w:p>
    <w:p w:rsidR="00EB66BD" w:rsidRPr="00EB66BD" w:rsidP="00EB66BD">
      <w:pPr>
        <w:ind w:firstLine="567"/>
        <w:jc w:val="both"/>
      </w:pPr>
      <w:r w:rsidRPr="00EB66BD">
        <w:t xml:space="preserve">потерпевшего </w:t>
      </w:r>
      <w:r w:rsidRPr="00EB66BD">
        <w:t>«ПЕРСОНАЛЬНЫЕ ДАННЫЕ»</w:t>
      </w:r>
    </w:p>
    <w:p w:rsidR="00EB66BD" w:rsidRPr="00EB66BD" w:rsidP="00EB66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EB66BD">
        <w:t xml:space="preserve">рассмотрев в открытом судебном заседании уголовное дело в отношении: </w:t>
      </w:r>
    </w:p>
    <w:p w:rsidR="00EB66BD" w:rsidRPr="00EB66BD" w:rsidP="00EB66BD">
      <w:pPr>
        <w:autoSpaceDE w:val="0"/>
        <w:autoSpaceDN w:val="0"/>
        <w:adjustRightInd w:val="0"/>
        <w:ind w:firstLine="567"/>
        <w:jc w:val="both"/>
      </w:pPr>
      <w:r w:rsidRPr="00EB66BD">
        <w:rPr>
          <w:b/>
          <w:color w:val="000000"/>
          <w:lang w:bidi="ru-RU"/>
        </w:rPr>
        <w:t>Корневой Елены Владимировны</w:t>
      </w:r>
      <w:r w:rsidRPr="00EB66BD">
        <w:rPr>
          <w:b/>
          <w:bCs/>
        </w:rPr>
        <w:t xml:space="preserve">, </w:t>
      </w:r>
      <w:r w:rsidRPr="00EB66BD">
        <w:rPr>
          <w:bCs/>
        </w:rPr>
        <w:t>«ПЕРСОНАЛЬНЫЕ ДАННЫЕ»</w:t>
      </w:r>
      <w:r w:rsidRPr="00EB66BD">
        <w:t>, обвиняемого в совершении преступления, предусмотренного  п. «в» ч. 2 ст. 115 УК РФ,</w:t>
      </w:r>
    </w:p>
    <w:p w:rsidR="00EB66BD" w:rsidRPr="00EB66BD" w:rsidP="00EB66BD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</w:p>
    <w:p w:rsidR="00EB66BD" w:rsidRPr="00EB66BD" w:rsidP="00EB66BD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  <w:r w:rsidRPr="00EB66BD">
        <w:rPr>
          <w:b/>
          <w:sz w:val="20"/>
        </w:rPr>
        <w:t>У С Т А Н О В И Л:</w:t>
      </w:r>
    </w:p>
    <w:p w:rsidR="00EB66BD" w:rsidRPr="00EB66BD" w:rsidP="00EB66BD">
      <w:pPr>
        <w:pStyle w:val="BodyTextIndent"/>
        <w:spacing w:after="0"/>
        <w:ind w:left="0" w:firstLine="567"/>
        <w:jc w:val="both"/>
      </w:pPr>
      <w:r w:rsidRPr="00EB66BD">
        <w:rPr>
          <w:color w:val="000000"/>
          <w:lang w:bidi="ru-RU"/>
        </w:rPr>
        <w:t>Корнева Елена Владимировна</w:t>
      </w:r>
      <w:r w:rsidRPr="00EB66BD">
        <w:t xml:space="preserve"> обвиняется в совершении преступления, предусмотренного п. «в» ч. 2 ст. 115 УК РФ – </w:t>
      </w:r>
      <w:r w:rsidRPr="00EB66BD">
        <w:rPr>
          <w:color w:val="000000"/>
          <w:lang w:bidi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EB66BD">
        <w:t>, при следующих обстоятельствах.</w:t>
      </w:r>
    </w:p>
    <w:p w:rsidR="00EB66BD" w:rsidRPr="00EB66BD" w:rsidP="00EB66BD">
      <w:pPr>
        <w:pStyle w:val="20"/>
        <w:shd w:val="clear" w:color="auto" w:fill="auto"/>
        <w:spacing w:before="0" w:after="0" w:line="240" w:lineRule="auto"/>
        <w:ind w:firstLine="567"/>
        <w:rPr>
          <w:sz w:val="20"/>
          <w:szCs w:val="20"/>
        </w:rPr>
      </w:pPr>
      <w:r w:rsidRPr="00EB66BD">
        <w:rPr>
          <w:color w:val="000000"/>
          <w:sz w:val="20"/>
          <w:szCs w:val="20"/>
          <w:lang w:eastAsia="ru-RU" w:bidi="ru-RU"/>
        </w:rPr>
        <w:t xml:space="preserve">Корнева Елена Владимировна, 26 ноября 2023 года примерно в 18 часов 00 минут, находясь в помещении кухни квартиры </w:t>
      </w:r>
      <w:r w:rsidRPr="00EB66BD">
        <w:rPr>
          <w:color w:val="000000"/>
          <w:sz w:val="20"/>
          <w:szCs w:val="20"/>
          <w:lang w:eastAsia="ru-RU" w:bidi="ru-RU"/>
        </w:rPr>
        <w:t>«ПЕРСОНАЛЬНЫЕ ДАННЫЕ»</w:t>
      </w:r>
      <w:r w:rsidRPr="00EB66BD">
        <w:rPr>
          <w:color w:val="000000"/>
          <w:sz w:val="20"/>
          <w:szCs w:val="20"/>
          <w:lang w:eastAsia="ru-RU" w:bidi="ru-RU"/>
        </w:rPr>
        <w:t xml:space="preserve">, на почве внезапно возникших личных неприязненных отношений с </w:t>
      </w:r>
      <w:r w:rsidRPr="00EB66BD">
        <w:rPr>
          <w:color w:val="000000"/>
          <w:sz w:val="20"/>
          <w:szCs w:val="20"/>
          <w:lang w:eastAsia="ru-RU" w:bidi="ru-RU"/>
        </w:rPr>
        <w:t xml:space="preserve">«ПЕРСОНАЛЬНЫЕ </w:t>
      </w:r>
      <w:r w:rsidRPr="00EB66BD">
        <w:rPr>
          <w:color w:val="000000"/>
          <w:sz w:val="20"/>
          <w:szCs w:val="20"/>
          <w:lang w:eastAsia="ru-RU" w:bidi="ru-RU"/>
        </w:rPr>
        <w:t>ДАННЫЕ</w:t>
      </w:r>
      <w:r w:rsidRPr="00EB66BD">
        <w:rPr>
          <w:color w:val="000000"/>
          <w:sz w:val="20"/>
          <w:szCs w:val="20"/>
          <w:lang w:eastAsia="ru-RU" w:bidi="ru-RU"/>
        </w:rPr>
        <w:t>»</w:t>
      </w:r>
      <w:r w:rsidRPr="00EB66BD">
        <w:rPr>
          <w:color w:val="000000"/>
          <w:sz w:val="20"/>
          <w:szCs w:val="20"/>
          <w:lang w:eastAsia="ru-RU" w:bidi="ru-RU"/>
        </w:rPr>
        <w:t>и</w:t>
      </w:r>
      <w:r w:rsidRPr="00EB66BD">
        <w:rPr>
          <w:color w:val="000000"/>
          <w:sz w:val="20"/>
          <w:szCs w:val="20"/>
          <w:lang w:eastAsia="ru-RU" w:bidi="ru-RU"/>
        </w:rPr>
        <w:t>мея</w:t>
      </w:r>
      <w:r w:rsidRPr="00EB66BD">
        <w:rPr>
          <w:color w:val="000000"/>
          <w:sz w:val="20"/>
          <w:szCs w:val="20"/>
          <w:lang w:eastAsia="ru-RU" w:bidi="ru-RU"/>
        </w:rPr>
        <w:t xml:space="preserve"> умысел, направленный на причинение телесных повреждений любой степени тяжести последнему, осознавая противоправный характер и общественную опасность своих действий, предвидя неизбежность наступления общественно-опасных последствий и желая их наступления, умышлено, держа в правой руке молоток, применив его в качестве предмета используемого в качестве оружия, нанесла последнему два удара молотком в область головы слева, чем причинила </w:t>
      </w:r>
      <w:r w:rsidRPr="00EB66BD">
        <w:rPr>
          <w:color w:val="000000"/>
          <w:sz w:val="20"/>
          <w:szCs w:val="20"/>
          <w:lang w:eastAsia="ru-RU" w:bidi="ru-RU"/>
        </w:rPr>
        <w:t xml:space="preserve">«ПЕРСОНАЛЬНЫЕ </w:t>
      </w:r>
      <w:r w:rsidRPr="00EB66BD">
        <w:rPr>
          <w:color w:val="000000"/>
          <w:sz w:val="20"/>
          <w:szCs w:val="20"/>
          <w:lang w:eastAsia="ru-RU" w:bidi="ru-RU"/>
        </w:rPr>
        <w:t>ДАННЫЕ</w:t>
      </w:r>
      <w:r w:rsidRPr="00EB66BD">
        <w:rPr>
          <w:color w:val="000000"/>
          <w:sz w:val="20"/>
          <w:szCs w:val="20"/>
          <w:lang w:eastAsia="ru-RU" w:bidi="ru-RU"/>
        </w:rPr>
        <w:t>»</w:t>
      </w:r>
      <w:r w:rsidRPr="00EB66BD">
        <w:rPr>
          <w:color w:val="000000"/>
          <w:sz w:val="20"/>
          <w:szCs w:val="20"/>
          <w:lang w:eastAsia="ru-RU" w:bidi="ru-RU"/>
        </w:rPr>
        <w:t>с</w:t>
      </w:r>
      <w:r w:rsidRPr="00EB66BD">
        <w:rPr>
          <w:color w:val="000000"/>
          <w:sz w:val="20"/>
          <w:szCs w:val="20"/>
          <w:lang w:eastAsia="ru-RU" w:bidi="ru-RU"/>
        </w:rPr>
        <w:t>огласно</w:t>
      </w:r>
      <w:r w:rsidRPr="00EB66BD">
        <w:rPr>
          <w:color w:val="000000"/>
          <w:sz w:val="20"/>
          <w:szCs w:val="20"/>
          <w:lang w:eastAsia="ru-RU" w:bidi="ru-RU"/>
        </w:rPr>
        <w:t xml:space="preserve"> заключению эксперта № 959 от 29.11.2023 (оформлено 01.12.2023), следующие повреждения: две ушибленные раны на голове, кровоподтек на голове.</w:t>
      </w:r>
    </w:p>
    <w:p w:rsidR="00EB66BD" w:rsidRPr="00EB66BD" w:rsidP="00EB66BD">
      <w:pPr>
        <w:pStyle w:val="20"/>
        <w:shd w:val="clear" w:color="auto" w:fill="auto"/>
        <w:spacing w:before="0" w:after="0" w:line="240" w:lineRule="auto"/>
        <w:ind w:firstLine="567"/>
        <w:rPr>
          <w:color w:val="000000"/>
          <w:sz w:val="20"/>
          <w:szCs w:val="20"/>
          <w:lang w:eastAsia="ru-RU" w:bidi="ru-RU"/>
        </w:rPr>
      </w:pPr>
      <w:r w:rsidRPr="00EB66BD">
        <w:rPr>
          <w:color w:val="000000"/>
          <w:sz w:val="20"/>
          <w:szCs w:val="20"/>
          <w:lang w:eastAsia="ru-RU" w:bidi="ru-RU"/>
        </w:rPr>
        <w:t>Каждая из ран влечет за собой кратковременное расстройство здоровья продолжительность до трех недель (до 21 дня включительно) и, согласно п.8.1 Приказа Министерства здравоохранения и социального развития Российской Федерации от 24.04.2008 г. №194 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 человека.</w:t>
      </w:r>
    </w:p>
    <w:p w:rsidR="00EB66BD" w:rsidRPr="00EB66BD" w:rsidP="00EB66BD">
      <w:pPr>
        <w:pStyle w:val="20"/>
        <w:shd w:val="clear" w:color="auto" w:fill="auto"/>
        <w:spacing w:before="0" w:after="0" w:line="240" w:lineRule="auto"/>
        <w:ind w:firstLine="567"/>
        <w:rPr>
          <w:sz w:val="20"/>
          <w:szCs w:val="20"/>
        </w:rPr>
      </w:pPr>
      <w:r w:rsidRPr="00EB66BD">
        <w:rPr>
          <w:sz w:val="20"/>
          <w:szCs w:val="20"/>
        </w:rPr>
        <w:t xml:space="preserve">В судебном заседании потерпевший </w:t>
      </w:r>
      <w:r w:rsidRPr="00EB66BD">
        <w:rPr>
          <w:color w:val="000000"/>
          <w:sz w:val="20"/>
          <w:szCs w:val="20"/>
          <w:lang w:bidi="ru-RU"/>
        </w:rPr>
        <w:t xml:space="preserve">«ПЕРСОНАЛЬНЫЕ ДАННЫЕ» </w:t>
      </w:r>
      <w:r w:rsidRPr="00EB66BD">
        <w:rPr>
          <w:sz w:val="20"/>
          <w:szCs w:val="20"/>
        </w:rPr>
        <w:t xml:space="preserve">добровольно и осознанно в письменном виде и устно заявил ходатайство о прекращении уголовного дела в отношении </w:t>
      </w:r>
      <w:r w:rsidRPr="00EB66BD">
        <w:rPr>
          <w:color w:val="000000"/>
          <w:sz w:val="20"/>
          <w:szCs w:val="20"/>
          <w:lang w:bidi="ru-RU"/>
        </w:rPr>
        <w:t xml:space="preserve">Корневой Е.В. </w:t>
      </w:r>
      <w:r w:rsidRPr="00EB66BD">
        <w:rPr>
          <w:sz w:val="20"/>
          <w:szCs w:val="20"/>
        </w:rPr>
        <w:t xml:space="preserve">пояснив, что они с подсудимой добровольно примирились, </w:t>
      </w:r>
      <w:r w:rsidRPr="00EB66BD">
        <w:rPr>
          <w:color w:val="000000"/>
          <w:sz w:val="20"/>
          <w:szCs w:val="20"/>
          <w:lang w:bidi="ru-RU"/>
        </w:rPr>
        <w:t xml:space="preserve">Корнева Е.В. </w:t>
      </w:r>
      <w:r w:rsidRPr="00EB66BD">
        <w:rPr>
          <w:sz w:val="20"/>
          <w:szCs w:val="20"/>
        </w:rPr>
        <w:t xml:space="preserve">полностью загладила причиненный ему вред, поэтому просил уголовное дело в отношении </w:t>
      </w:r>
      <w:r w:rsidRPr="00EB66BD">
        <w:rPr>
          <w:color w:val="000000"/>
          <w:sz w:val="20"/>
          <w:szCs w:val="20"/>
          <w:lang w:bidi="ru-RU"/>
        </w:rPr>
        <w:t xml:space="preserve">Корневой Е.В. </w:t>
      </w:r>
      <w:r w:rsidRPr="00EB66BD">
        <w:rPr>
          <w:sz w:val="20"/>
          <w:szCs w:val="20"/>
        </w:rPr>
        <w:t>прекратить за его примирением с подсудимой.</w:t>
      </w:r>
    </w:p>
    <w:p w:rsidR="00EB66BD" w:rsidRPr="00EB66BD" w:rsidP="00EB66BD">
      <w:pPr>
        <w:pStyle w:val="3"/>
        <w:ind w:firstLine="567"/>
        <w:jc w:val="both"/>
        <w:rPr>
          <w:sz w:val="20"/>
        </w:rPr>
      </w:pPr>
      <w:r w:rsidRPr="00EB66BD">
        <w:rPr>
          <w:color w:val="000000"/>
          <w:sz w:val="20"/>
          <w:lang w:bidi="ru-RU"/>
        </w:rPr>
        <w:t xml:space="preserve">Корнева Е.В. </w:t>
      </w:r>
      <w:r w:rsidRPr="00EB66BD">
        <w:rPr>
          <w:sz w:val="20"/>
        </w:rPr>
        <w:t>виновность свою в совершении вышеуказанного преступления признала полностью и заявила о том, что она с потерпевшим примирилась, добровольно полностью загладила причиненный потерпевшему вред, поэтому просила дело прекратить за примирением с потерпевшим, приобщив соответствующее заявление.</w:t>
      </w:r>
    </w:p>
    <w:p w:rsidR="00EB66BD" w:rsidRPr="00EB66BD" w:rsidP="00EB66BD">
      <w:pPr>
        <w:pStyle w:val="3"/>
        <w:ind w:firstLine="567"/>
        <w:jc w:val="both"/>
        <w:rPr>
          <w:sz w:val="20"/>
        </w:rPr>
      </w:pPr>
      <w:r w:rsidRPr="00EB66BD">
        <w:rPr>
          <w:sz w:val="20"/>
        </w:rPr>
        <w:t xml:space="preserve">Защитник ходатайство потерпевшего, и заявление </w:t>
      </w:r>
      <w:r w:rsidRPr="00EB66BD">
        <w:rPr>
          <w:color w:val="000000"/>
          <w:sz w:val="20"/>
          <w:lang w:bidi="ru-RU"/>
        </w:rPr>
        <w:t xml:space="preserve">Корневой Е.В. </w:t>
      </w:r>
      <w:r w:rsidRPr="00EB66BD">
        <w:rPr>
          <w:sz w:val="20"/>
        </w:rPr>
        <w:t>о прекращении уголовного дела за примирением с потерпевшим, поддержал.</w:t>
      </w:r>
    </w:p>
    <w:p w:rsidR="00EB66BD" w:rsidRPr="00EB66BD" w:rsidP="00EB66BD">
      <w:pPr>
        <w:pStyle w:val="3"/>
        <w:ind w:firstLine="567"/>
        <w:jc w:val="both"/>
        <w:rPr>
          <w:sz w:val="20"/>
        </w:rPr>
      </w:pPr>
      <w:r w:rsidRPr="00EB66BD">
        <w:rPr>
          <w:sz w:val="20"/>
        </w:rPr>
        <w:t xml:space="preserve"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</w:t>
      </w:r>
      <w:r w:rsidRPr="00EB66BD">
        <w:rPr>
          <w:color w:val="000000"/>
          <w:sz w:val="20"/>
          <w:lang w:bidi="ru-RU"/>
        </w:rPr>
        <w:t xml:space="preserve">Корневой Е.В. </w:t>
      </w:r>
      <w:r w:rsidRPr="00EB66BD">
        <w:rPr>
          <w:sz w:val="20"/>
        </w:rPr>
        <w:t>и полном возмещении причиненного потерпевшего вреда в соответствии с требованиями ст. 25 УПК РФ и ст. 76 УК РФ.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Рассмотрев ходатайство потерпевшего, заслушав подсудимую,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color w:val="000000"/>
          <w:sz w:val="20"/>
          <w:lang w:bidi="ru-RU"/>
        </w:rPr>
        <w:t xml:space="preserve">Корнева Е.В. </w:t>
      </w:r>
      <w:r w:rsidRPr="00EB66BD">
        <w:rPr>
          <w:sz w:val="20"/>
        </w:rPr>
        <w:t>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признала,  в содеянном раскаялась, согласна со всем, указанным в обвинительном акте,  вред потерпевшему полностью загладила.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 Потерпевший </w:t>
      </w:r>
      <w:r w:rsidRPr="00EB66BD">
        <w:rPr>
          <w:sz w:val="20"/>
        </w:rPr>
        <w:t xml:space="preserve">«ПЕРСОНАЛЬНЫЕ </w:t>
      </w:r>
      <w:r w:rsidRPr="00EB66BD">
        <w:rPr>
          <w:sz w:val="20"/>
        </w:rPr>
        <w:t>ДАННЫЕ</w:t>
      </w:r>
      <w:r w:rsidRPr="00EB66BD">
        <w:rPr>
          <w:sz w:val="20"/>
        </w:rPr>
        <w:t>»</w:t>
      </w:r>
      <w:r w:rsidRPr="00EB66BD">
        <w:rPr>
          <w:sz w:val="20"/>
        </w:rPr>
        <w:t>д</w:t>
      </w:r>
      <w:r w:rsidRPr="00EB66BD">
        <w:rPr>
          <w:sz w:val="20"/>
        </w:rPr>
        <w:t>обровольно</w:t>
      </w:r>
      <w:r w:rsidRPr="00EB66BD">
        <w:rPr>
          <w:sz w:val="20"/>
        </w:rPr>
        <w:t xml:space="preserve"> заявил ходатайство о прекращении дела за примирением с подсудимой, согласился с прекращением дела в соответствии со ст. 25 УПК РФ, каких-либо претензий к подсудимой не имеет.  </w:t>
      </w:r>
    </w:p>
    <w:p w:rsidR="00EB66BD" w:rsidRPr="00EB66BD" w:rsidP="00EB66B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B66BD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EB66BD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EB66BD">
        <w:rPr>
          <w:rFonts w:eastAsiaTheme="minorHAnsi"/>
          <w:lang w:eastAsia="en-US"/>
        </w:rPr>
        <w:t xml:space="preserve"> УК РФ и </w:t>
      </w:r>
      <w:hyperlink r:id="rId5" w:history="1">
        <w:r w:rsidRPr="00EB66BD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EB66BD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EB66BD" w:rsidRPr="00EB66BD" w:rsidP="00EB66B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B66BD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потерпевшего </w:t>
      </w:r>
      <w:r w:rsidRPr="00EB66BD">
        <w:rPr>
          <w:sz w:val="20"/>
        </w:rPr>
        <w:t xml:space="preserve">«ПЕРСОНАЛЬНЫЕ </w:t>
      </w:r>
      <w:r w:rsidRPr="00EB66BD">
        <w:rPr>
          <w:sz w:val="20"/>
        </w:rPr>
        <w:t>ДАННЫЕ</w:t>
      </w:r>
      <w:r w:rsidRPr="00EB66BD">
        <w:rPr>
          <w:sz w:val="20"/>
        </w:rPr>
        <w:t>»</w:t>
      </w:r>
      <w:r w:rsidRPr="00EB66BD">
        <w:rPr>
          <w:sz w:val="20"/>
        </w:rPr>
        <w:t>о</w:t>
      </w:r>
      <w:r w:rsidRPr="00EB66BD">
        <w:rPr>
          <w:sz w:val="20"/>
        </w:rPr>
        <w:t xml:space="preserve"> прекращении дела за их примирением с подсудимой </w:t>
      </w:r>
      <w:r w:rsidRPr="00EB66BD">
        <w:rPr>
          <w:color w:val="000000"/>
          <w:sz w:val="20"/>
          <w:lang w:bidi="ru-RU"/>
        </w:rPr>
        <w:t xml:space="preserve">Корневой Е.В. </w:t>
      </w:r>
      <w:r w:rsidRPr="00EB66BD">
        <w:rPr>
          <w:sz w:val="20"/>
        </w:rPr>
        <w:t>обоснованным и подлежащим удовлетворению.</w:t>
      </w:r>
    </w:p>
    <w:p w:rsidR="00EB66BD" w:rsidRPr="00EB66BD" w:rsidP="00EB66BD">
      <w:pPr>
        <w:pStyle w:val="3"/>
        <w:ind w:firstLine="567"/>
        <w:jc w:val="both"/>
        <w:rPr>
          <w:sz w:val="20"/>
        </w:rPr>
      </w:pPr>
      <w:r w:rsidRPr="00EB66BD">
        <w:rPr>
          <w:sz w:val="20"/>
        </w:rPr>
        <w:t xml:space="preserve">Поэтому суд считает возможным уголовное дело в отношении </w:t>
      </w:r>
      <w:r w:rsidRPr="00EB66BD">
        <w:rPr>
          <w:color w:val="000000"/>
          <w:sz w:val="20"/>
          <w:lang w:bidi="ru-RU"/>
        </w:rPr>
        <w:t xml:space="preserve">Корневой Е.В., </w:t>
      </w:r>
      <w:r w:rsidRPr="00EB66BD">
        <w:rPr>
          <w:sz w:val="20"/>
        </w:rPr>
        <w:t>обвиняемой  в совершении преступления, предусмотренного  п. «в» ч. 2 ст. 115 УК РФ,</w:t>
      </w:r>
      <w:r w:rsidRPr="00EB66BD">
        <w:rPr>
          <w:snapToGrid w:val="0"/>
          <w:sz w:val="20"/>
        </w:rPr>
        <w:t xml:space="preserve"> </w:t>
      </w:r>
      <w:r w:rsidRPr="00EB66BD">
        <w:rPr>
          <w:sz w:val="20"/>
        </w:rPr>
        <w:t>прекратить за их примирением с потерпевшим по основанию, предусмотренному ст. 25 УПК РФ.</w:t>
      </w:r>
    </w:p>
    <w:p w:rsidR="00EB66BD" w:rsidRPr="00EB66BD" w:rsidP="00EB66BD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Меру процессуального принуждения, избранную в отношении </w:t>
      </w:r>
      <w:r w:rsidRPr="00EB66BD">
        <w:rPr>
          <w:color w:val="000000"/>
          <w:sz w:val="20"/>
          <w:lang w:bidi="ru-RU"/>
        </w:rPr>
        <w:t>Корневой Е.В.</w:t>
      </w:r>
      <w:r w:rsidRPr="00EB66BD">
        <w:rPr>
          <w:sz w:val="20"/>
        </w:rPr>
        <w:t xml:space="preserve">,  в виде обязательства о явке до вступления постановления в законную силу оставить без изменения, а по вступлении - отменить. </w:t>
      </w:r>
    </w:p>
    <w:p w:rsidR="00EB66BD" w:rsidRPr="00EB66BD" w:rsidP="00EB66BD">
      <w:pPr>
        <w:pStyle w:val="BodyText"/>
        <w:tabs>
          <w:tab w:val="left" w:pos="567"/>
        </w:tabs>
        <w:spacing w:after="0"/>
        <w:ind w:firstLine="567"/>
        <w:jc w:val="both"/>
      </w:pPr>
      <w:r w:rsidRPr="00EB66BD">
        <w:t xml:space="preserve">Вопрос о вещественных доказательствах следует разрешить в порядке </w:t>
      </w:r>
      <w:r w:rsidRPr="00EB66BD">
        <w:t>ст.ст</w:t>
      </w:r>
      <w:r w:rsidRPr="00EB66BD">
        <w:t xml:space="preserve">. 81-82 УПК РФ. </w:t>
      </w:r>
    </w:p>
    <w:p w:rsidR="00EB66BD" w:rsidRPr="00EB66BD" w:rsidP="00EB66BD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>На основании изложенного и руководствуясь ст. 25, ст. 239 УПК РФ, мировой судья,-</w:t>
      </w:r>
    </w:p>
    <w:p w:rsidR="00EB66BD" w:rsidRPr="00EB66BD" w:rsidP="00EB66BD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EB66BD">
        <w:rPr>
          <w:b/>
          <w:sz w:val="20"/>
        </w:rPr>
        <w:t>П</w:t>
      </w:r>
      <w:r w:rsidRPr="00EB66BD">
        <w:rPr>
          <w:b/>
          <w:sz w:val="20"/>
        </w:rPr>
        <w:t xml:space="preserve"> О С Т А Н О В И Л:</w:t>
      </w:r>
    </w:p>
    <w:p w:rsidR="00EB66BD" w:rsidRPr="00EB66BD" w:rsidP="00EB66B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EB66BD" w:rsidRPr="00EB66BD" w:rsidP="00EB66B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EB66BD">
        <w:rPr>
          <w:rFonts w:eastAsiaTheme="minorEastAsia"/>
        </w:rPr>
        <w:t xml:space="preserve">Ходатайство потерпевшего </w:t>
      </w:r>
      <w:r w:rsidRPr="00EB66BD">
        <w:rPr>
          <w:color w:val="000000"/>
          <w:lang w:bidi="ru-RU"/>
        </w:rPr>
        <w:t>«ПЕРСОНАЛЬНЫЕ ДАННЫЕ»</w:t>
      </w:r>
      <w:r w:rsidRPr="00EB66BD">
        <w:rPr>
          <w:rFonts w:eastAsiaTheme="minorEastAsia"/>
        </w:rPr>
        <w:t xml:space="preserve">– удовлетворить. </w:t>
      </w:r>
    </w:p>
    <w:p w:rsidR="00EB66BD" w:rsidRPr="00EB66BD" w:rsidP="00EB66BD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Прекратить уголовное дело в отношении </w:t>
      </w:r>
      <w:r w:rsidRPr="00EB66BD">
        <w:rPr>
          <w:rFonts w:eastAsiaTheme="minorEastAsia"/>
          <w:sz w:val="20"/>
        </w:rPr>
        <w:t>Корневой Елены Владимировны</w:t>
      </w:r>
      <w:r w:rsidRPr="00EB66BD">
        <w:rPr>
          <w:b/>
          <w:bCs/>
          <w:sz w:val="20"/>
        </w:rPr>
        <w:t xml:space="preserve">, </w:t>
      </w:r>
      <w:r w:rsidRPr="00EB66BD">
        <w:rPr>
          <w:b/>
          <w:sz w:val="20"/>
        </w:rPr>
        <w:t xml:space="preserve"> </w:t>
      </w:r>
      <w:r w:rsidRPr="00EB66BD">
        <w:rPr>
          <w:sz w:val="20"/>
        </w:rPr>
        <w:t>обвиняемой  в совершении преступления, предусмотренного п. «в» ч. 2 ст. 115 УК РФ</w:t>
      </w:r>
      <w:r w:rsidRPr="00EB66BD">
        <w:rPr>
          <w:snapToGrid w:val="0"/>
          <w:sz w:val="20"/>
        </w:rPr>
        <w:t xml:space="preserve">, </w:t>
      </w:r>
      <w:r w:rsidRPr="00EB66BD">
        <w:rPr>
          <w:sz w:val="20"/>
        </w:rPr>
        <w:t xml:space="preserve">по основанию, предусмотренному ст.25 УПК РФ, </w:t>
      </w:r>
      <w:r w:rsidRPr="00EB66BD">
        <w:rPr>
          <w:snapToGrid w:val="0"/>
          <w:sz w:val="20"/>
        </w:rPr>
        <w:t>в связи с примирением сторон</w:t>
      </w:r>
      <w:r w:rsidRPr="00EB66BD">
        <w:rPr>
          <w:sz w:val="20"/>
        </w:rPr>
        <w:t>.</w:t>
      </w:r>
    </w:p>
    <w:p w:rsidR="00EB66BD" w:rsidRPr="00EB66BD" w:rsidP="00EB66BD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EB66BD">
        <w:rPr>
          <w:sz w:val="20"/>
        </w:rPr>
        <w:t xml:space="preserve">Меру процессуального принуждения, избранную в отношении </w:t>
      </w:r>
      <w:r w:rsidRPr="00EB66BD">
        <w:rPr>
          <w:color w:val="000000"/>
          <w:sz w:val="20"/>
          <w:lang w:bidi="ru-RU"/>
        </w:rPr>
        <w:t>Корневой Е.В.</w:t>
      </w:r>
      <w:r w:rsidRPr="00EB66BD">
        <w:rPr>
          <w:sz w:val="20"/>
        </w:rPr>
        <w:t xml:space="preserve">,  в виде обязательства о явке до вступления постановления в законную силу оставить без изменения, а по вступлении - отменить. </w:t>
      </w:r>
    </w:p>
    <w:p w:rsidR="00EB66BD" w:rsidRPr="00EB66BD" w:rsidP="00EB66BD">
      <w:pPr>
        <w:ind w:firstLine="567"/>
        <w:jc w:val="both"/>
      </w:pPr>
      <w:r w:rsidRPr="00EB66BD">
        <w:t xml:space="preserve">После вступления постановления в законную силу вещественные доказательства: молоток и сковородку, находящиеся на хранении в камере хранения вещественных доказательств ОП № 3 «Массандровский» УМВД России по г. Ялте - уничтожить. </w:t>
      </w:r>
    </w:p>
    <w:p w:rsidR="00EB66BD" w:rsidRPr="00EB66BD" w:rsidP="00EB66BD">
      <w:pPr>
        <w:widowControl w:val="0"/>
        <w:autoSpaceDE w:val="0"/>
        <w:autoSpaceDN w:val="0"/>
        <w:adjustRightInd w:val="0"/>
        <w:ind w:firstLine="567"/>
        <w:jc w:val="both"/>
      </w:pPr>
      <w:r w:rsidRPr="00EB66BD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подсудимой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EB66BD" w:rsidRPr="00EB66BD" w:rsidP="00EB66BD">
      <w:pPr>
        <w:ind w:firstLine="567"/>
        <w:jc w:val="both"/>
      </w:pPr>
      <w:r w:rsidRPr="00EB66BD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EB66BD" w:rsidRPr="00EB66BD" w:rsidP="00EB66BD">
      <w:pPr>
        <w:tabs>
          <w:tab w:val="left" w:pos="3375"/>
        </w:tabs>
        <w:ind w:firstLine="567"/>
        <w:jc w:val="both"/>
      </w:pPr>
      <w:r w:rsidRPr="00EB66BD">
        <w:tab/>
      </w:r>
    </w:p>
    <w:p w:rsidR="00EB66BD" w:rsidRPr="00EB66BD" w:rsidP="00EB66BD">
      <w:pPr>
        <w:tabs>
          <w:tab w:val="left" w:pos="3375"/>
        </w:tabs>
        <w:ind w:firstLine="567"/>
        <w:jc w:val="both"/>
      </w:pPr>
    </w:p>
    <w:p w:rsidR="00EB66BD" w:rsidRPr="00EB66BD" w:rsidP="00EB66BD">
      <w:pPr>
        <w:ind w:firstLine="567"/>
        <w:jc w:val="both"/>
      </w:pPr>
      <w:r w:rsidRPr="00EB66BD">
        <w:t>Мировой судья</w:t>
      </w:r>
      <w:r w:rsidRPr="00EB66BD">
        <w:tab/>
      </w:r>
      <w:r w:rsidRPr="00EB66BD">
        <w:tab/>
        <w:t xml:space="preserve">                                            О.В. Переверзева</w:t>
      </w:r>
    </w:p>
    <w:p w:rsidR="00EB66BD" w:rsidRPr="00EB66BD" w:rsidP="00EB66BD">
      <w:pPr>
        <w:ind w:firstLine="567"/>
      </w:pPr>
    </w:p>
    <w:p w:rsidR="00EB66BD" w:rsidRPr="00EB66BD" w:rsidP="00EB66BD">
      <w:pPr>
        <w:ind w:firstLine="567"/>
      </w:pPr>
    </w:p>
    <w:p w:rsidR="00EB66BD" w:rsidRPr="00EB66BD" w:rsidP="00EB66BD">
      <w:pPr>
        <w:ind w:firstLine="567"/>
      </w:pPr>
    </w:p>
    <w:p w:rsidR="00EB66BD" w:rsidRPr="00EB66BD" w:rsidP="00EB66BD">
      <w:pPr>
        <w:ind w:firstLine="567"/>
      </w:pPr>
    </w:p>
    <w:p w:rsidR="00F92E94" w:rsidRPr="00EB66BD"/>
    <w:sectPr w:rsidSect="004D4BF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BD"/>
    <w:rsid w:val="00EB66B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66BD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EB66BD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EB66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EB66B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B6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B66B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B66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B66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EB6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B6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EB66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B66BD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EB6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EB6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