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DFE" w:rsidRPr="003E0DFE" w:rsidP="003E0DFE">
      <w:pPr>
        <w:pStyle w:val="Heading2"/>
        <w:spacing w:before="0" w:after="0"/>
        <w:jc w:val="right"/>
        <w:rPr>
          <w:rFonts w:ascii="Times New Roman" w:hAnsi="Times New Roman"/>
          <w:b w:val="0"/>
          <w:i w:val="0"/>
          <w:sz w:val="20"/>
        </w:rPr>
      </w:pPr>
      <w:r w:rsidRPr="003E0DFE">
        <w:rPr>
          <w:rFonts w:ascii="Times New Roman" w:hAnsi="Times New Roman"/>
          <w:b w:val="0"/>
          <w:i w:val="0"/>
          <w:sz w:val="20"/>
        </w:rPr>
        <w:t>Дело № 1-99-12/2025</w:t>
      </w:r>
    </w:p>
    <w:p w:rsidR="003E0DFE" w:rsidRPr="003E0DFE" w:rsidP="003E0DFE">
      <w:pPr>
        <w:jc w:val="right"/>
      </w:pPr>
      <w:r w:rsidRPr="003E0DFE">
        <w:t>91</w:t>
      </w:r>
      <w:r w:rsidRPr="003E0DFE">
        <w:rPr>
          <w:lang w:val="en-US"/>
        </w:rPr>
        <w:t>ms</w:t>
      </w:r>
      <w:r w:rsidRPr="003E0DFE">
        <w:t>0100-01-2025-002654-62</w:t>
      </w:r>
    </w:p>
    <w:p w:rsidR="003E0DFE" w:rsidRPr="003E0DFE" w:rsidP="003E0DFE">
      <w:pPr>
        <w:pStyle w:val="Heading2"/>
        <w:spacing w:before="0" w:after="0"/>
        <w:jc w:val="center"/>
        <w:rPr>
          <w:rFonts w:ascii="Times New Roman" w:hAnsi="Times New Roman"/>
          <w:b w:val="0"/>
          <w:i w:val="0"/>
          <w:sz w:val="20"/>
        </w:rPr>
      </w:pPr>
      <w:r w:rsidRPr="003E0DFE">
        <w:rPr>
          <w:rFonts w:ascii="Times New Roman" w:hAnsi="Times New Roman"/>
          <w:b w:val="0"/>
          <w:i w:val="0"/>
          <w:sz w:val="20"/>
        </w:rPr>
        <w:t>Приговор</w:t>
      </w:r>
    </w:p>
    <w:p w:rsidR="003E0DFE" w:rsidRPr="003E0DFE" w:rsidP="003E0DFE">
      <w:pPr>
        <w:jc w:val="center"/>
      </w:pPr>
      <w:r w:rsidRPr="003E0DFE">
        <w:t>Именем Российской Федерации</w:t>
      </w:r>
    </w:p>
    <w:p w:rsidR="003E0DFE" w:rsidRPr="003E0DFE" w:rsidP="003E0DFE">
      <w:pPr>
        <w:jc w:val="both"/>
      </w:pPr>
      <w:r w:rsidRPr="003E0DFE">
        <w:t>10 сентября 2025 г.</w:t>
      </w:r>
      <w:r w:rsidRPr="003E0DFE">
        <w:tab/>
      </w:r>
      <w:r w:rsidRPr="003E0DFE">
        <w:tab/>
      </w:r>
      <w:r w:rsidRPr="003E0DFE">
        <w:tab/>
      </w:r>
      <w:r w:rsidRPr="003E0DFE">
        <w:tab/>
      </w:r>
      <w:r w:rsidRPr="003E0DFE">
        <w:tab/>
      </w:r>
      <w:r w:rsidRPr="003E0DFE">
        <w:tab/>
      </w:r>
      <w:r w:rsidRPr="003E0DFE">
        <w:tab/>
      </w:r>
      <w:r w:rsidRPr="003E0DFE">
        <w:tab/>
      </w:r>
      <w:r w:rsidRPr="003E0DFE">
        <w:tab/>
      </w:r>
      <w:r w:rsidRPr="003E0DFE">
        <w:tab/>
        <w:t xml:space="preserve">       г. Ялта</w:t>
      </w:r>
    </w:p>
    <w:p w:rsidR="003E0DFE" w:rsidRPr="003E0DFE" w:rsidP="003E0DFE">
      <w:pPr>
        <w:jc w:val="both"/>
      </w:pPr>
    </w:p>
    <w:p w:rsidR="003E0DFE" w:rsidRPr="003E0DFE" w:rsidP="003E0DFE">
      <w:pPr>
        <w:pStyle w:val="BodyTextIndent3"/>
        <w:spacing w:after="0"/>
        <w:ind w:left="0" w:firstLine="708"/>
        <w:jc w:val="both"/>
        <w:rPr>
          <w:sz w:val="20"/>
          <w:szCs w:val="20"/>
        </w:rPr>
      </w:pPr>
      <w:r w:rsidRPr="003E0DFE">
        <w:rPr>
          <w:sz w:val="20"/>
          <w:szCs w:val="20"/>
        </w:rPr>
        <w:t xml:space="preserve">Мировой судья судебного участка № 100 Ялтинского судебного района (городской округ Ялта) Республики Крым Исаев У.Р., при секретаре судебного заседания Дорошенко О.С., с участием государственного обвинителя – помощника прокурора города Ялта Петрова И.В., подсудимого </w:t>
      </w:r>
      <w:r w:rsidRPr="003E0DFE">
        <w:rPr>
          <w:sz w:val="20"/>
          <w:szCs w:val="20"/>
        </w:rPr>
        <w:t>Ширко</w:t>
      </w:r>
      <w:r w:rsidRPr="003E0DFE">
        <w:rPr>
          <w:sz w:val="20"/>
          <w:szCs w:val="20"/>
        </w:rPr>
        <w:t xml:space="preserve"> В.О., его защитника-адвоката </w:t>
      </w:r>
      <w:r w:rsidRPr="003E0DFE">
        <w:rPr>
          <w:sz w:val="20"/>
          <w:szCs w:val="20"/>
        </w:rPr>
        <w:t>Равкиной</w:t>
      </w:r>
      <w:r w:rsidRPr="003E0DFE">
        <w:rPr>
          <w:sz w:val="20"/>
          <w:szCs w:val="20"/>
        </w:rPr>
        <w:t xml:space="preserve"> Ю.А., потерпевшего </w:t>
      </w:r>
      <w:r w:rsidRPr="003E0DFE">
        <w:rPr>
          <w:sz w:val="20"/>
          <w:szCs w:val="20"/>
        </w:rPr>
        <w:t>"ДАННЫЕ ИЗЪЯТЫ"</w:t>
      </w:r>
      <w:r w:rsidRPr="003E0DFE">
        <w:rPr>
          <w:sz w:val="20"/>
          <w:szCs w:val="20"/>
        </w:rPr>
        <w:t xml:space="preserve"> в открытом судебном заседании рассмотрел уголовное дело в отношении </w:t>
      </w:r>
    </w:p>
    <w:p w:rsidR="003E0DFE" w:rsidRPr="003E0DFE" w:rsidP="003E0DFE">
      <w:pPr>
        <w:pStyle w:val="BodyTextIndent"/>
        <w:spacing w:after="0"/>
        <w:ind w:left="2268" w:firstLine="0"/>
        <w:rPr>
          <w:sz w:val="20"/>
        </w:rPr>
      </w:pPr>
      <w:r w:rsidRPr="003E0DFE">
        <w:rPr>
          <w:sz w:val="20"/>
        </w:rPr>
        <w:t>Ширко</w:t>
      </w:r>
      <w:r w:rsidRPr="003E0DFE">
        <w:rPr>
          <w:sz w:val="20"/>
        </w:rPr>
        <w:t xml:space="preserve"> Вадима Олеговича, </w:t>
      </w:r>
      <w:r w:rsidRPr="003E0DFE">
        <w:rPr>
          <w:sz w:val="20"/>
        </w:rPr>
        <w:t>"ДАННЫЕ ИЗЪЯТЫ"</w:t>
      </w:r>
      <w:r w:rsidRPr="003E0DFE">
        <w:rPr>
          <w:sz w:val="20"/>
        </w:rPr>
        <w:t xml:space="preserve"> </w:t>
      </w:r>
    </w:p>
    <w:p w:rsidR="003E0DFE" w:rsidRPr="003E0DFE" w:rsidP="003E0DFE">
      <w:pPr>
        <w:pStyle w:val="BodyTextIndent"/>
        <w:spacing w:after="0"/>
        <w:ind w:firstLine="0"/>
        <w:rPr>
          <w:sz w:val="20"/>
        </w:rPr>
      </w:pPr>
      <w:r w:rsidRPr="003E0DFE">
        <w:rPr>
          <w:sz w:val="20"/>
        </w:rPr>
        <w:t>обвиняемого в совершении преступления, предусмотренного ч. 1 ст. 158 УК РФ,</w:t>
      </w:r>
    </w:p>
    <w:p w:rsidR="003E0DFE" w:rsidRPr="003E0DFE" w:rsidP="003E0DFE">
      <w:pPr>
        <w:jc w:val="center"/>
      </w:pPr>
    </w:p>
    <w:p w:rsidR="003E0DFE" w:rsidRPr="003E0DFE" w:rsidP="003E0DFE">
      <w:pPr>
        <w:jc w:val="center"/>
        <w:rPr>
          <w:caps/>
        </w:rPr>
      </w:pPr>
      <w:r w:rsidRPr="003E0DFE">
        <w:t>установил</w:t>
      </w:r>
      <w:r w:rsidRPr="003E0DFE">
        <w:rPr>
          <w:caps/>
        </w:rPr>
        <w:t>:</w:t>
      </w:r>
    </w:p>
    <w:p w:rsidR="003E0DFE" w:rsidRPr="003E0DFE" w:rsidP="003E0DFE">
      <w:pPr>
        <w:ind w:firstLine="567"/>
        <w:jc w:val="center"/>
        <w:rPr>
          <w:caps/>
        </w:rPr>
      </w:pPr>
    </w:p>
    <w:p w:rsidR="003E0DFE" w:rsidRPr="003E0DFE" w:rsidP="003E0DFE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3E0DFE">
        <w:t>Ширко</w:t>
      </w:r>
      <w:r w:rsidRPr="003E0DFE">
        <w:t xml:space="preserve"> В.О. совершил кражу, то есть </w:t>
      </w:r>
      <w:hyperlink r:id="rId4" w:history="1">
        <w:r w:rsidRPr="003E0DFE">
          <w:t>тайное хищение</w:t>
        </w:r>
      </w:hyperlink>
      <w:r w:rsidRPr="003E0DFE">
        <w:t xml:space="preserve"> чужого имущества.</w:t>
      </w:r>
    </w:p>
    <w:p w:rsidR="003E0DFE" w:rsidRPr="003E0DFE" w:rsidP="003E0DFE">
      <w:pPr>
        <w:autoSpaceDE w:val="0"/>
        <w:autoSpaceDN w:val="0"/>
        <w:adjustRightInd w:val="0"/>
        <w:ind w:firstLine="709"/>
        <w:jc w:val="both"/>
      </w:pPr>
      <w:r w:rsidRPr="003E0DFE">
        <w:t>Преступление совершено им при следующих обстоятельствах</w:t>
      </w:r>
      <w:r w:rsidRPr="003E0DFE">
        <w:rPr>
          <w:shd w:val="clear" w:color="auto" w:fill="FFFFFF"/>
        </w:rPr>
        <w:t xml:space="preserve"> при следующих обстоятельствах.</w:t>
      </w:r>
    </w:p>
    <w:p w:rsidR="003E0DFE" w:rsidRPr="003E0DFE" w:rsidP="003E0DFE">
      <w:pPr>
        <w:pStyle w:val="BodyTextIndent"/>
        <w:tabs>
          <w:tab w:val="left" w:pos="0"/>
        </w:tabs>
        <w:spacing w:after="0"/>
        <w:ind w:firstLine="709"/>
        <w:rPr>
          <w:sz w:val="20"/>
        </w:rPr>
      </w:pPr>
      <w:r w:rsidRPr="003E0DFE">
        <w:rPr>
          <w:sz w:val="20"/>
        </w:rPr>
        <w:t xml:space="preserve">15 февраля 2025 г. примерно в 00 часов 30 минут, </w:t>
      </w:r>
      <w:r w:rsidRPr="003E0DFE">
        <w:rPr>
          <w:sz w:val="20"/>
        </w:rPr>
        <w:t>Ширко</w:t>
      </w:r>
      <w:r w:rsidRPr="003E0DFE">
        <w:rPr>
          <w:sz w:val="20"/>
        </w:rPr>
        <w:t xml:space="preserve"> В.О., находясь </w:t>
      </w:r>
      <w:r w:rsidRPr="003E0DFE">
        <w:rPr>
          <w:sz w:val="20"/>
        </w:rPr>
        <w:br/>
        <w:t xml:space="preserve">в состоянии алкогольного опьянения, в районе </w:t>
      </w:r>
      <w:r w:rsidRPr="003E0DFE">
        <w:rPr>
          <w:sz w:val="20"/>
        </w:rPr>
        <w:t xml:space="preserve">"ДАННЫЕ ИЗЪЯТЫ" </w:t>
      </w:r>
      <w:r w:rsidRPr="003E0DFE">
        <w:rPr>
          <w:sz w:val="20"/>
        </w:rPr>
        <w:t xml:space="preserve">имея умысел, направленный на тайное хищение чужого имущества, из корыстных побуждений, осознавая общественную опасность </w:t>
      </w:r>
      <w:r w:rsidRPr="003E0DFE">
        <w:rPr>
          <w:sz w:val="20"/>
        </w:rPr>
        <w:br/>
        <w:t>и противоправный характер своих умышленных преступных действий, предвидя неизбежность наступления общественно опасных последствий и желая их наступления, воспользовавшись тем, что за его действиями никто</w:t>
      </w:r>
      <w:r w:rsidRPr="003E0DFE">
        <w:rPr>
          <w:sz w:val="20"/>
        </w:rPr>
        <w:t xml:space="preserve"> не наблюдает, тайно, путем свободного доступа похитил из незапертого автомобиля марки ЛАДА 2107 (государственный регистрационный знак </w:t>
      </w:r>
      <w:r w:rsidRPr="003E0DFE">
        <w:rPr>
          <w:sz w:val="20"/>
        </w:rPr>
        <w:t>"ДАННЫЕ ИЗЪЯТЫ"</w:t>
      </w:r>
      <w:r w:rsidRPr="003E0DFE">
        <w:rPr>
          <w:sz w:val="20"/>
        </w:rPr>
        <w:t xml:space="preserve">) </w:t>
      </w:r>
      <w:r w:rsidRPr="003E0DFE">
        <w:rPr>
          <w:sz w:val="20"/>
          <w:lang w:val="en-US"/>
        </w:rPr>
        <w:t>OBD</w:t>
      </w:r>
      <w:r w:rsidRPr="003E0DFE">
        <w:rPr>
          <w:sz w:val="20"/>
        </w:rPr>
        <w:t xml:space="preserve"> сканер модели «</w:t>
      </w:r>
      <w:r w:rsidRPr="003E0DFE">
        <w:rPr>
          <w:sz w:val="20"/>
          <w:lang w:val="en-US"/>
        </w:rPr>
        <w:t>KingBolen</w:t>
      </w:r>
      <w:r w:rsidRPr="003E0DFE">
        <w:rPr>
          <w:sz w:val="20"/>
        </w:rPr>
        <w:t>» стоимостью 300 руб. 00 коп., солнцезащитные очки марки «</w:t>
      </w:r>
      <w:r w:rsidRPr="003E0DFE">
        <w:rPr>
          <w:sz w:val="20"/>
          <w:lang w:val="en-US"/>
        </w:rPr>
        <w:t>Ray</w:t>
      </w:r>
      <w:r w:rsidRPr="003E0DFE">
        <w:rPr>
          <w:sz w:val="20"/>
        </w:rPr>
        <w:t xml:space="preserve"> </w:t>
      </w:r>
      <w:r w:rsidRPr="003E0DFE">
        <w:rPr>
          <w:sz w:val="20"/>
          <w:lang w:val="en-US"/>
        </w:rPr>
        <w:t>Ban</w:t>
      </w:r>
      <w:r w:rsidRPr="003E0DFE">
        <w:rPr>
          <w:sz w:val="20"/>
        </w:rPr>
        <w:t xml:space="preserve">» </w:t>
      </w:r>
      <w:r w:rsidRPr="003E0DFE">
        <w:rPr>
          <w:sz w:val="20"/>
        </w:rPr>
        <w:br/>
        <w:t xml:space="preserve">(модель </w:t>
      </w:r>
      <w:r w:rsidRPr="003E0DFE">
        <w:rPr>
          <w:sz w:val="20"/>
          <w:lang w:val="en-US"/>
        </w:rPr>
        <w:t>New</w:t>
      </w:r>
      <w:r w:rsidRPr="003E0DFE">
        <w:rPr>
          <w:sz w:val="20"/>
        </w:rPr>
        <w:t xml:space="preserve"> </w:t>
      </w:r>
      <w:r w:rsidRPr="003E0DFE">
        <w:rPr>
          <w:sz w:val="20"/>
          <w:lang w:val="en-US"/>
        </w:rPr>
        <w:t>Wayfarer</w:t>
      </w:r>
      <w:r w:rsidRPr="003E0DFE">
        <w:rPr>
          <w:sz w:val="20"/>
        </w:rPr>
        <w:t xml:space="preserve"> </w:t>
      </w:r>
      <w:r w:rsidRPr="003E0DFE">
        <w:rPr>
          <w:sz w:val="20"/>
          <w:lang w:val="en-US"/>
        </w:rPr>
        <w:t>RB</w:t>
      </w:r>
      <w:r w:rsidRPr="003E0DFE">
        <w:rPr>
          <w:sz w:val="20"/>
        </w:rPr>
        <w:t xml:space="preserve"> 2132 622/17) стоимостью 4 390 руб. 09 коп</w:t>
      </w:r>
      <w:r w:rsidRPr="003E0DFE">
        <w:rPr>
          <w:sz w:val="20"/>
        </w:rPr>
        <w:t>.</w:t>
      </w:r>
      <w:r w:rsidRPr="003E0DFE">
        <w:rPr>
          <w:sz w:val="20"/>
        </w:rPr>
        <w:t xml:space="preserve"> </w:t>
      </w:r>
      <w:r w:rsidRPr="003E0DFE">
        <w:rPr>
          <w:sz w:val="20"/>
        </w:rPr>
        <w:t>п</w:t>
      </w:r>
      <w:r w:rsidRPr="003E0DFE">
        <w:rPr>
          <w:sz w:val="20"/>
        </w:rPr>
        <w:t xml:space="preserve">ринадлежащие </w:t>
      </w:r>
      <w:r w:rsidRPr="003E0DFE">
        <w:rPr>
          <w:sz w:val="20"/>
        </w:rPr>
        <w:t xml:space="preserve">"ДАННЫЕ ИЗЪЯТЫ" </w:t>
      </w:r>
      <w:r w:rsidRPr="003E0DFE">
        <w:rPr>
          <w:sz w:val="20"/>
        </w:rPr>
        <w:t xml:space="preserve">после чего с похищенным скрылся распорядившись им по своему усмотрению, чем причинил последнему материальный ущерб на общую сумму </w:t>
      </w:r>
      <w:r w:rsidRPr="003E0DFE">
        <w:rPr>
          <w:sz w:val="20"/>
        </w:rPr>
        <w:br/>
        <w:t>4 690 руб. 09 коп.</w:t>
      </w:r>
    </w:p>
    <w:p w:rsidR="003E0DFE" w:rsidRPr="003E0DFE" w:rsidP="003E0DFE">
      <w:pPr>
        <w:ind w:firstLine="709"/>
        <w:jc w:val="both"/>
      </w:pPr>
      <w:r w:rsidRPr="003E0DFE">
        <w:t xml:space="preserve">Таким </w:t>
      </w:r>
      <w:r w:rsidRPr="003E0DFE">
        <w:t>образом</w:t>
      </w:r>
      <w:r w:rsidRPr="003E0DFE">
        <w:t xml:space="preserve"> </w:t>
      </w:r>
      <w:r w:rsidRPr="003E0DFE">
        <w:t>Ширко</w:t>
      </w:r>
      <w:r w:rsidRPr="003E0DFE">
        <w:t xml:space="preserve"> В.О. совершил преступление, предусмотренное </w:t>
      </w:r>
      <w:r w:rsidRPr="003E0DFE">
        <w:br/>
        <w:t>ч. 1 ст. 158 УК РФ.</w:t>
      </w:r>
    </w:p>
    <w:p w:rsidR="003E0DFE" w:rsidRPr="003E0DFE" w:rsidP="003E0DFE">
      <w:pPr>
        <w:pStyle w:val="BodyTextIndent"/>
        <w:tabs>
          <w:tab w:val="left" w:pos="0"/>
        </w:tabs>
        <w:spacing w:after="0"/>
        <w:ind w:firstLine="709"/>
        <w:rPr>
          <w:sz w:val="20"/>
        </w:rPr>
      </w:pPr>
      <w:r w:rsidRPr="003E0DFE">
        <w:rPr>
          <w:sz w:val="20"/>
        </w:rPr>
        <w:t xml:space="preserve">При ознакомлении с материалами дела </w:t>
      </w:r>
      <w:r w:rsidRPr="003E0DFE">
        <w:rPr>
          <w:sz w:val="20"/>
        </w:rPr>
        <w:t>Ширко</w:t>
      </w:r>
      <w:r w:rsidRPr="003E0DFE">
        <w:rPr>
          <w:sz w:val="20"/>
        </w:rPr>
        <w:t xml:space="preserve"> В.О. заявил ходатайство </w:t>
      </w:r>
      <w:r w:rsidRPr="003E0DFE">
        <w:rPr>
          <w:sz w:val="20"/>
        </w:rPr>
        <w:br/>
        <w:t>о применении особого порядка принятия судебного решения по делу.</w:t>
      </w:r>
    </w:p>
    <w:p w:rsidR="003E0DFE" w:rsidRPr="003E0DFE" w:rsidP="003E0DFE">
      <w:pPr>
        <w:pStyle w:val="BodyTextIndent"/>
        <w:tabs>
          <w:tab w:val="left" w:pos="0"/>
        </w:tabs>
        <w:spacing w:after="0"/>
        <w:ind w:firstLine="709"/>
        <w:rPr>
          <w:sz w:val="20"/>
        </w:rPr>
      </w:pPr>
      <w:r w:rsidRPr="003E0DFE">
        <w:rPr>
          <w:sz w:val="20"/>
        </w:rPr>
        <w:t xml:space="preserve">В судебном заседании подсудимый </w:t>
      </w:r>
      <w:r w:rsidRPr="003E0DFE">
        <w:rPr>
          <w:sz w:val="20"/>
        </w:rPr>
        <w:t>Ширко</w:t>
      </w:r>
      <w:r w:rsidRPr="003E0DFE">
        <w:rPr>
          <w:sz w:val="20"/>
        </w:rPr>
        <w:t xml:space="preserve"> В.О. пояснил, что предъявленное обвинение ему понятно, он согласен с ним и поддерживает раннее заявленное ходатайство о постановлении приговора без проведения судебного разбирательства. Данное ходатайство является добровольным и заявлено после консультаций </w:t>
      </w:r>
      <w:r w:rsidRPr="003E0DFE">
        <w:rPr>
          <w:sz w:val="20"/>
        </w:rPr>
        <w:br/>
        <w:t xml:space="preserve">с защитником. Он осознает процессуальные </w:t>
      </w:r>
      <w:r w:rsidRPr="003E0DFE">
        <w:rPr>
          <w:sz w:val="20"/>
        </w:rPr>
        <w:t>последствия</w:t>
      </w:r>
      <w:r w:rsidRPr="003E0DFE">
        <w:rPr>
          <w:sz w:val="20"/>
        </w:rPr>
        <w:t xml:space="preserve"> предусмотренные </w:t>
      </w:r>
      <w:r w:rsidRPr="003E0DFE">
        <w:rPr>
          <w:sz w:val="20"/>
        </w:rPr>
        <w:br/>
        <w:t xml:space="preserve">ст. 317 УПК РФ, связанные с недопустимостью обжалования приговора, постановленного без проведения судебного разбирательства, по мотивам несогласия </w:t>
      </w:r>
      <w:r w:rsidRPr="003E0DFE">
        <w:rPr>
          <w:sz w:val="20"/>
        </w:rPr>
        <w:br/>
        <w:t xml:space="preserve">с фактическими обстоятельствами признанного обвинения. </w:t>
      </w:r>
    </w:p>
    <w:p w:rsidR="003E0DFE" w:rsidRPr="003E0DFE" w:rsidP="003E0DFE">
      <w:pPr>
        <w:pStyle w:val="BodyTextIndent"/>
        <w:tabs>
          <w:tab w:val="left" w:pos="0"/>
        </w:tabs>
        <w:spacing w:after="0"/>
        <w:ind w:firstLine="709"/>
        <w:rPr>
          <w:sz w:val="20"/>
        </w:rPr>
      </w:pPr>
      <w:r w:rsidRPr="003E0DFE">
        <w:rPr>
          <w:sz w:val="20"/>
        </w:rPr>
        <w:t xml:space="preserve">Защитник-адвокат </w:t>
      </w:r>
      <w:r w:rsidRPr="003E0DFE">
        <w:rPr>
          <w:sz w:val="20"/>
        </w:rPr>
        <w:t>Равкина</w:t>
      </w:r>
      <w:r w:rsidRPr="003E0DFE">
        <w:rPr>
          <w:sz w:val="20"/>
        </w:rPr>
        <w:t xml:space="preserve"> Ю.А. ходатайство подсудимого поддержала и просила его удовлетворить. </w:t>
      </w:r>
    </w:p>
    <w:p w:rsidR="003E0DFE" w:rsidRPr="003E0DFE" w:rsidP="003E0DFE">
      <w:pPr>
        <w:ind w:firstLine="708"/>
        <w:jc w:val="both"/>
      </w:pPr>
      <w:r w:rsidRPr="003E0DFE">
        <w:t xml:space="preserve">Государственный обвинитель заявил согласие с постановлением приговора </w:t>
      </w:r>
      <w:r w:rsidRPr="003E0DFE">
        <w:br/>
        <w:t>в порядке, предусмотренном гл. 40 УПК РФ.</w:t>
      </w:r>
    </w:p>
    <w:p w:rsidR="003E0DFE" w:rsidRPr="003E0DFE" w:rsidP="003E0DFE">
      <w:pPr>
        <w:pStyle w:val="BodyTextIndent"/>
        <w:tabs>
          <w:tab w:val="left" w:pos="0"/>
        </w:tabs>
        <w:spacing w:after="0"/>
        <w:ind w:firstLine="709"/>
        <w:rPr>
          <w:sz w:val="20"/>
        </w:rPr>
      </w:pPr>
      <w:r w:rsidRPr="003E0DFE">
        <w:rPr>
          <w:sz w:val="20"/>
          <w:shd w:val="clear" w:color="auto" w:fill="FFFFFF"/>
        </w:rPr>
        <w:t xml:space="preserve">Потерпевший </w:t>
      </w:r>
      <w:r w:rsidRPr="003E0DFE">
        <w:rPr>
          <w:sz w:val="20"/>
        </w:rPr>
        <w:t xml:space="preserve">"ДАННЫЕ ИЗЪЯТЫ" </w:t>
      </w:r>
      <w:r w:rsidRPr="003E0DFE">
        <w:rPr>
          <w:sz w:val="20"/>
          <w:shd w:val="clear" w:color="auto" w:fill="FFFFFF"/>
        </w:rPr>
        <w:t xml:space="preserve">в ходе судебного заседания, не возражал </w:t>
      </w:r>
      <w:r w:rsidRPr="003E0DFE">
        <w:rPr>
          <w:sz w:val="20"/>
          <w:shd w:val="clear" w:color="auto" w:fill="FFFFFF"/>
        </w:rPr>
        <w:br/>
        <w:t xml:space="preserve">о </w:t>
      </w:r>
      <w:r w:rsidRPr="003E0DFE">
        <w:rPr>
          <w:sz w:val="20"/>
        </w:rPr>
        <w:t>постановлении приговора без проведения судебного разбирательства</w:t>
      </w:r>
    </w:p>
    <w:p w:rsidR="003E0DFE" w:rsidRPr="003E0DFE" w:rsidP="003E0DFE">
      <w:pPr>
        <w:pStyle w:val="BodyTextIndent"/>
        <w:tabs>
          <w:tab w:val="left" w:pos="0"/>
        </w:tabs>
        <w:spacing w:after="0"/>
        <w:ind w:firstLine="709"/>
        <w:rPr>
          <w:sz w:val="20"/>
        </w:rPr>
      </w:pPr>
      <w:r w:rsidRPr="003E0DFE">
        <w:rPr>
          <w:sz w:val="20"/>
        </w:rPr>
        <w:t xml:space="preserve">Исходя из согласия сторон о порядке постановления приговора и учитывая, что предъявленное подсудимому обвинение в совершении преступления, предусмотренного ч. 1 ст. 158 УК РФ является обоснованным и подтверждается собранными по делу доказательствами, а наказание за данное преступление не превышает 5-ти лет лишения свободы, основания для прекращения уголовного дела отсутствуют, суд приходит </w:t>
      </w:r>
      <w:r w:rsidRPr="003E0DFE">
        <w:rPr>
          <w:sz w:val="20"/>
        </w:rPr>
        <w:br/>
        <w:t>к выводу о наличии предусмотренных законом оснований для постановления</w:t>
      </w:r>
      <w:r w:rsidRPr="003E0DFE">
        <w:rPr>
          <w:sz w:val="20"/>
        </w:rPr>
        <w:t xml:space="preserve"> приговора в отношении </w:t>
      </w:r>
      <w:r w:rsidRPr="003E0DFE">
        <w:rPr>
          <w:sz w:val="20"/>
        </w:rPr>
        <w:t>Ширко</w:t>
      </w:r>
      <w:r w:rsidRPr="003E0DFE">
        <w:rPr>
          <w:sz w:val="20"/>
        </w:rPr>
        <w:t xml:space="preserve"> В.О. без проведения судебного разбирательства.</w:t>
      </w:r>
    </w:p>
    <w:p w:rsidR="003E0DFE" w:rsidRPr="003E0DFE" w:rsidP="003E0DFE">
      <w:pPr>
        <w:pStyle w:val="BodyTextIndent"/>
        <w:tabs>
          <w:tab w:val="left" w:pos="0"/>
        </w:tabs>
        <w:spacing w:after="0"/>
        <w:ind w:firstLine="709"/>
        <w:rPr>
          <w:sz w:val="20"/>
        </w:rPr>
      </w:pPr>
      <w:r w:rsidRPr="003E0DFE">
        <w:rPr>
          <w:sz w:val="20"/>
        </w:rPr>
        <w:t xml:space="preserve">Вина </w:t>
      </w:r>
      <w:r w:rsidRPr="003E0DFE">
        <w:rPr>
          <w:sz w:val="20"/>
        </w:rPr>
        <w:t>Ширко</w:t>
      </w:r>
      <w:r w:rsidRPr="003E0DFE">
        <w:rPr>
          <w:sz w:val="20"/>
        </w:rPr>
        <w:t xml:space="preserve"> В.О. в предъявленном обвинении полностью подтверждается материалами настоящего уголовного дела.</w:t>
      </w:r>
    </w:p>
    <w:p w:rsidR="003E0DFE" w:rsidRPr="003E0DFE" w:rsidP="003E0DFE">
      <w:pPr>
        <w:autoSpaceDE w:val="0"/>
        <w:autoSpaceDN w:val="0"/>
        <w:adjustRightInd w:val="0"/>
        <w:ind w:firstLine="709"/>
        <w:jc w:val="both"/>
      </w:pPr>
      <w:r w:rsidRPr="003E0DFE">
        <w:t xml:space="preserve">Действия его судом квалифицированы по ч. 1 ст. 158 УК РФ как кража, то есть </w:t>
      </w:r>
      <w:hyperlink r:id="rId5" w:history="1">
        <w:r w:rsidRPr="003E0DFE">
          <w:t>тайное хищение</w:t>
        </w:r>
      </w:hyperlink>
      <w:r w:rsidRPr="003E0DFE">
        <w:t xml:space="preserve"> чужого имущества.</w:t>
      </w:r>
    </w:p>
    <w:p w:rsidR="003E0DFE" w:rsidRPr="003E0DFE" w:rsidP="003E0DFE">
      <w:pPr>
        <w:pStyle w:val="BodyTextIndent"/>
        <w:tabs>
          <w:tab w:val="left" w:pos="0"/>
        </w:tabs>
        <w:spacing w:after="0"/>
        <w:ind w:firstLine="709"/>
        <w:rPr>
          <w:sz w:val="20"/>
        </w:rPr>
      </w:pPr>
      <w:r w:rsidRPr="003E0DFE">
        <w:rPr>
          <w:sz w:val="20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3E0DFE">
        <w:rPr>
          <w:sz w:val="20"/>
        </w:rPr>
        <w:t>Ширко</w:t>
      </w:r>
      <w:r w:rsidRPr="003E0DFE">
        <w:rPr>
          <w:sz w:val="20"/>
        </w:rPr>
        <w:t xml:space="preserve"> В.О., это деяние совершил подсудимый и оно предусмотрено УК РФ, подсудимый виновен в совершении этого деяния и подлежит уголовному наказанию, оснований для вынесения приговора без наказания не имеется.</w:t>
      </w:r>
    </w:p>
    <w:p w:rsidR="003E0DFE" w:rsidRPr="003E0DFE" w:rsidP="003E0DFE">
      <w:pPr>
        <w:pStyle w:val="BodyTextIndent"/>
        <w:tabs>
          <w:tab w:val="left" w:pos="0"/>
        </w:tabs>
        <w:spacing w:after="0"/>
        <w:ind w:firstLine="709"/>
        <w:rPr>
          <w:sz w:val="20"/>
        </w:rPr>
      </w:pPr>
      <w:r w:rsidRPr="003E0DFE">
        <w:rPr>
          <w:sz w:val="20"/>
        </w:rPr>
        <w:t xml:space="preserve">Преступление, совершенное подсудимым, в соответствии со ст. 15 УК РФ, относится к категории небольшой тяжести. </w:t>
      </w:r>
    </w:p>
    <w:p w:rsidR="003E0DFE" w:rsidRPr="003E0DFE" w:rsidP="003E0DFE">
      <w:pPr>
        <w:pStyle w:val="BodyText"/>
        <w:tabs>
          <w:tab w:val="left" w:pos="0"/>
        </w:tabs>
        <w:spacing w:line="240" w:lineRule="auto"/>
        <w:ind w:firstLine="709"/>
        <w:jc w:val="both"/>
        <w:rPr>
          <w:sz w:val="20"/>
        </w:rPr>
      </w:pPr>
      <w:r w:rsidRPr="003E0DFE">
        <w:rPr>
          <w:sz w:val="20"/>
        </w:rPr>
        <w:t>Ширко</w:t>
      </w:r>
      <w:r w:rsidRPr="003E0DFE">
        <w:rPr>
          <w:sz w:val="20"/>
        </w:rPr>
        <w:t xml:space="preserve"> В.О. на динамическом диспансерном наблюдении у врача психиатра </w:t>
      </w:r>
      <w:r w:rsidRPr="003E0DFE">
        <w:rPr>
          <w:sz w:val="20"/>
        </w:rPr>
        <w:br/>
        <w:t xml:space="preserve">и врача психиатра-нарколога не состоит (т. 1 </w:t>
      </w:r>
      <w:r w:rsidRPr="003E0DFE">
        <w:rPr>
          <w:sz w:val="20"/>
        </w:rPr>
        <w:t>л.д</w:t>
      </w:r>
      <w:r w:rsidRPr="003E0DFE">
        <w:rPr>
          <w:sz w:val="20"/>
        </w:rPr>
        <w:t>. 82). Таким образом, у суда нет оснований сомневаться в ее психической полноценности.</w:t>
      </w:r>
    </w:p>
    <w:p w:rsidR="003E0DFE" w:rsidRPr="003E0DFE" w:rsidP="003E0DFE">
      <w:pPr>
        <w:pStyle w:val="BodyText"/>
        <w:spacing w:line="240" w:lineRule="auto"/>
        <w:ind w:firstLine="709"/>
        <w:jc w:val="both"/>
        <w:rPr>
          <w:sz w:val="20"/>
        </w:rPr>
      </w:pPr>
      <w:r w:rsidRPr="003E0DFE">
        <w:rPr>
          <w:sz w:val="20"/>
        </w:rPr>
        <w:t xml:space="preserve">Подсудимый </w:t>
      </w:r>
      <w:r w:rsidRPr="003E0DFE">
        <w:rPr>
          <w:sz w:val="20"/>
          <w:shd w:val="clear" w:color="auto" w:fill="FFFFFF"/>
        </w:rPr>
        <w:t xml:space="preserve">по месту регистрации характеризуется </w:t>
      </w:r>
      <w:r w:rsidRPr="003E0DFE">
        <w:rPr>
          <w:sz w:val="20"/>
          <w:shd w:val="clear" w:color="auto" w:fill="FFFFFF"/>
        </w:rPr>
        <w:t>посредственно</w:t>
      </w:r>
      <w:r w:rsidRPr="003E0DFE">
        <w:rPr>
          <w:sz w:val="20"/>
          <w:shd w:val="clear" w:color="auto" w:fill="FFFFFF"/>
        </w:rPr>
        <w:t xml:space="preserve"> (т. 1 </w:t>
      </w:r>
      <w:r w:rsidRPr="003E0DFE">
        <w:rPr>
          <w:sz w:val="20"/>
          <w:shd w:val="clear" w:color="auto" w:fill="FFFFFF"/>
        </w:rPr>
        <w:t>л.д</w:t>
      </w:r>
      <w:r w:rsidRPr="003E0DFE">
        <w:rPr>
          <w:sz w:val="20"/>
          <w:shd w:val="clear" w:color="auto" w:fill="FFFFFF"/>
        </w:rPr>
        <w:t xml:space="preserve">. 83). </w:t>
      </w:r>
    </w:p>
    <w:p w:rsidR="003E0DFE" w:rsidRPr="003E0DFE" w:rsidP="003E0DFE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0"/>
          <w:szCs w:val="20"/>
        </w:rPr>
      </w:pPr>
      <w:r w:rsidRPr="003E0DFE">
        <w:rPr>
          <w:sz w:val="20"/>
          <w:szCs w:val="20"/>
        </w:rPr>
        <w:t xml:space="preserve">Обстоятельствами, смягчающими наказание подсудимому за совершенное преступление, согласно п. «и» ч. 1 и ч. 2 ст. 61 УК РФ при назначении наказания судом учитывается явка с повинной, признание вины, раскаяние </w:t>
      </w:r>
      <w:r w:rsidRPr="003E0DFE">
        <w:rPr>
          <w:sz w:val="20"/>
          <w:szCs w:val="20"/>
        </w:rPr>
        <w:t>в</w:t>
      </w:r>
      <w:r w:rsidRPr="003E0DFE">
        <w:rPr>
          <w:sz w:val="20"/>
          <w:szCs w:val="20"/>
        </w:rPr>
        <w:t xml:space="preserve"> содеянном.</w:t>
      </w:r>
    </w:p>
    <w:p w:rsidR="003E0DFE" w:rsidRPr="003E0DFE" w:rsidP="003E0DFE">
      <w:pPr>
        <w:autoSpaceDE w:val="0"/>
        <w:autoSpaceDN w:val="0"/>
        <w:adjustRightInd w:val="0"/>
        <w:ind w:firstLine="709"/>
        <w:jc w:val="both"/>
      </w:pPr>
      <w:r w:rsidRPr="003E0DFE">
        <w:t xml:space="preserve">О наличии иных имеющих значение для решения вопроса о виде и размере наказания обстоятельствах, подсудимый и его защитник суду не </w:t>
      </w:r>
      <w:r w:rsidRPr="003E0DFE">
        <w:t>сообщили</w:t>
      </w:r>
      <w:r w:rsidRPr="003E0DFE">
        <w:t xml:space="preserve"> и учесть </w:t>
      </w:r>
      <w:r w:rsidRPr="003E0DFE">
        <w:br/>
        <w:t xml:space="preserve">их в качестве смягчающих, не просили.  </w:t>
      </w:r>
    </w:p>
    <w:p w:rsidR="003E0DFE" w:rsidRPr="003E0DFE" w:rsidP="003E0DFE">
      <w:pPr>
        <w:tabs>
          <w:tab w:val="left" w:pos="0"/>
        </w:tabs>
        <w:ind w:firstLine="709"/>
        <w:jc w:val="both"/>
      </w:pPr>
      <w:r w:rsidRPr="003E0DFE">
        <w:t xml:space="preserve">Обстоятельств, отягчающих наказание подсудимому в соответствии </w:t>
      </w:r>
      <w:r w:rsidRPr="003E0DFE">
        <w:br/>
        <w:t>со ст. 63 УК РФ, суд не усматривает.</w:t>
      </w:r>
    </w:p>
    <w:p w:rsidR="003E0DFE" w:rsidRPr="003E0DFE" w:rsidP="003E0DFE">
      <w:pPr>
        <w:tabs>
          <w:tab w:val="left" w:pos="0"/>
        </w:tabs>
        <w:ind w:firstLine="709"/>
        <w:jc w:val="both"/>
      </w:pPr>
      <w:r w:rsidRPr="003E0DFE">
        <w:t xml:space="preserve">В соответствии с п. «а» ч. 4 ст. 18 УК РФ суд, принимая во внимание, что </w:t>
      </w:r>
      <w:r w:rsidRPr="003E0DFE">
        <w:br/>
      </w:r>
      <w:r w:rsidRPr="003E0DFE">
        <w:t>Ширко</w:t>
      </w:r>
      <w:r w:rsidRPr="003E0DFE">
        <w:t xml:space="preserve"> В.О. 4 мая 2023 г. судим по приговору Ялтинского городского суда за умышленное преступление небольшой тяжести, не усматривает в его действиях рецидив преступления.</w:t>
      </w:r>
    </w:p>
    <w:p w:rsidR="003E0DFE" w:rsidRPr="003E0DFE" w:rsidP="003E0DFE">
      <w:pPr>
        <w:tabs>
          <w:tab w:val="left" w:pos="0"/>
        </w:tabs>
        <w:ind w:firstLine="709"/>
        <w:jc w:val="both"/>
      </w:pPr>
      <w:r w:rsidRPr="003E0DFE">
        <w:t xml:space="preserve">Также судом учитывается положения ч. 5 ст. 62 УК РФ, в соответствии </w:t>
      </w:r>
      <w:r w:rsidRPr="003E0DFE">
        <w:br/>
        <w:t xml:space="preserve">с которыми срок или размер наказания, назначаемого лицу, уголовное </w:t>
      </w:r>
      <w:r w:rsidRPr="003E0DFE">
        <w:t>дело</w:t>
      </w:r>
      <w:r w:rsidRPr="003E0DFE">
        <w:t xml:space="preserve"> </w:t>
      </w:r>
      <w:r w:rsidRPr="003E0DFE">
        <w:br/>
        <w:t xml:space="preserve">в отношении которого рассмотрено в порядке, предусмотренном гл. 40 УПК РФ, </w:t>
      </w:r>
      <w:r w:rsidRPr="003E0DFE">
        <w:br/>
        <w:t>не может превышать две трети максимального срока или размера наиболее строго вида наказания, предусмотренного за совершенное преступление.</w:t>
      </w:r>
    </w:p>
    <w:p w:rsidR="003E0DFE" w:rsidRPr="003E0DFE" w:rsidP="003E0DFE">
      <w:pPr>
        <w:tabs>
          <w:tab w:val="left" w:pos="0"/>
        </w:tabs>
        <w:ind w:firstLine="709"/>
        <w:jc w:val="both"/>
      </w:pPr>
      <w:r w:rsidRPr="003E0DFE">
        <w:t xml:space="preserve">Каких - либо исключительных обстоятельств, позволяющих применить </w:t>
      </w:r>
      <w:r w:rsidRPr="003E0DFE">
        <w:br/>
        <w:t>к подсудимому правила ст. 64 УК РФ, не имеется.</w:t>
      </w:r>
    </w:p>
    <w:p w:rsidR="003E0DFE" w:rsidRPr="003E0DFE" w:rsidP="003E0DFE">
      <w:pPr>
        <w:pStyle w:val="BodyText2"/>
        <w:tabs>
          <w:tab w:val="left" w:pos="0"/>
        </w:tabs>
        <w:ind w:firstLine="709"/>
        <w:rPr>
          <w:sz w:val="20"/>
        </w:rPr>
      </w:pPr>
      <w:r w:rsidRPr="003E0DFE">
        <w:rPr>
          <w:sz w:val="20"/>
        </w:rPr>
        <w:t xml:space="preserve">Решая вопрос о виде и размере наказания, суд принимает во внимание характер </w:t>
      </w:r>
      <w:r w:rsidRPr="003E0DFE">
        <w:rPr>
          <w:sz w:val="20"/>
        </w:rPr>
        <w:br/>
        <w:t xml:space="preserve">и степень общественной опасности содеянного подсудимым, обстоятельства смягчающие его вину и отсутствие обстоятельств отягчающих наказание, </w:t>
      </w:r>
      <w:r w:rsidRPr="003E0DFE">
        <w:rPr>
          <w:sz w:val="20"/>
        </w:rPr>
        <w:br/>
        <w:t xml:space="preserve">а также его личность и влияние наказания на исправление подсудимого, его поведение </w:t>
      </w:r>
      <w:r w:rsidRPr="003E0DFE">
        <w:rPr>
          <w:sz w:val="20"/>
        </w:rPr>
        <w:br/>
        <w:t xml:space="preserve">в ходе предварительного следствия и в суде, в </w:t>
      </w:r>
      <w:r w:rsidRPr="003E0DFE">
        <w:rPr>
          <w:sz w:val="20"/>
        </w:rPr>
        <w:t>связи</w:t>
      </w:r>
      <w:r w:rsidRPr="003E0DFE">
        <w:rPr>
          <w:sz w:val="20"/>
        </w:rPr>
        <w:t xml:space="preserve"> с чем при наличии альтернативных видов наказаний, предусмотренных санкцией ч. 1 ст. 158 УК РФ, назначает подсудимому наказание в виде обязательных работ.</w:t>
      </w:r>
    </w:p>
    <w:p w:rsidR="003E0DFE" w:rsidRPr="003E0DFE" w:rsidP="003E0DFE">
      <w:pPr>
        <w:pStyle w:val="BodyText2"/>
        <w:tabs>
          <w:tab w:val="left" w:pos="0"/>
        </w:tabs>
        <w:ind w:firstLine="709"/>
        <w:rPr>
          <w:sz w:val="20"/>
        </w:rPr>
      </w:pPr>
      <w:r w:rsidRPr="003E0DFE">
        <w:rPr>
          <w:sz w:val="20"/>
        </w:rPr>
        <w:t xml:space="preserve">Именно такой вид </w:t>
      </w:r>
      <w:r w:rsidRPr="003E0DFE">
        <w:rPr>
          <w:sz w:val="20"/>
        </w:rPr>
        <w:t>наказания</w:t>
      </w:r>
      <w:r w:rsidRPr="003E0DFE">
        <w:rPr>
          <w:sz w:val="20"/>
        </w:rPr>
        <w:t xml:space="preserve"> по мнению суда будет являться достаточным для достижения целей восстановления социальной справедливости.</w:t>
      </w:r>
    </w:p>
    <w:p w:rsidR="003E0DFE" w:rsidRPr="003E0DFE" w:rsidP="003E0DFE">
      <w:pPr>
        <w:ind w:firstLine="709"/>
        <w:jc w:val="both"/>
      </w:pPr>
      <w:r w:rsidRPr="003E0DFE">
        <w:rPr>
          <w:shd w:val="clear" w:color="auto" w:fill="FFFFFF"/>
        </w:rPr>
        <w:t xml:space="preserve">Судьбу вещественных доказательств суд разрешает в соответствии </w:t>
      </w:r>
      <w:r w:rsidRPr="003E0DFE">
        <w:rPr>
          <w:shd w:val="clear" w:color="auto" w:fill="FFFFFF"/>
        </w:rPr>
        <w:br/>
        <w:t xml:space="preserve">со </w:t>
      </w:r>
      <w:r w:rsidRPr="003E0DFE">
        <w:rPr>
          <w:rStyle w:val="snippetequal"/>
          <w:bCs/>
          <w:bdr w:val="none" w:sz="0" w:space="0" w:color="auto" w:frame="1"/>
        </w:rPr>
        <w:t>ст</w:t>
      </w:r>
      <w:r w:rsidRPr="003E0DFE">
        <w:rPr>
          <w:shd w:val="clear" w:color="auto" w:fill="FFFFFF"/>
        </w:rPr>
        <w:t xml:space="preserve">. </w:t>
      </w:r>
      <w:hyperlink r:id="rId6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&lt;span class=" w:history="1">
        <w:r w:rsidRPr="003E0DFE">
          <w:rPr>
            <w:rStyle w:val="Hyperlink"/>
            <w:bdr w:val="none" w:sz="0" w:space="0" w:color="auto" w:frame="1"/>
          </w:rPr>
          <w:t>81</w:t>
        </w:r>
      </w:hyperlink>
      <w:r w:rsidRPr="003E0DFE">
        <w:t xml:space="preserve"> УПК РФ.</w:t>
      </w:r>
    </w:p>
    <w:p w:rsidR="003E0DFE" w:rsidRPr="003E0DFE" w:rsidP="003E0DFE">
      <w:pPr>
        <w:ind w:firstLine="709"/>
        <w:jc w:val="both"/>
        <w:rPr>
          <w:shd w:val="clear" w:color="auto" w:fill="FFFFFF"/>
        </w:rPr>
      </w:pPr>
      <w:r w:rsidRPr="003E0DFE">
        <w:rPr>
          <w:shd w:val="clear" w:color="auto" w:fill="FFFFFF"/>
        </w:rPr>
        <w:t xml:space="preserve">Согласно ч. 10 ст. </w:t>
      </w:r>
      <w:hyperlink r:id="rId7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остановления приговора" w:history="1">
        <w:r w:rsidRPr="003E0DFE">
          <w:rPr>
            <w:rStyle w:val="Hyperlink"/>
            <w:bdr w:val="none" w:sz="0" w:space="0" w:color="auto" w:frame="1"/>
          </w:rPr>
          <w:t>316 УПК РФ</w:t>
        </w:r>
      </w:hyperlink>
      <w:r w:rsidRPr="003E0DFE">
        <w:t xml:space="preserve"> </w:t>
      </w:r>
      <w:r w:rsidRPr="003E0DFE">
        <w:rPr>
          <w:shd w:val="clear" w:color="auto" w:fill="FFFFFF"/>
        </w:rPr>
        <w:t xml:space="preserve">процессуальные издержки, предусмотренные </w:t>
      </w:r>
      <w:r w:rsidRPr="003E0DFE">
        <w:rPr>
          <w:shd w:val="clear" w:color="auto" w:fill="FFFFFF"/>
        </w:rPr>
        <w:br/>
        <w:t xml:space="preserve">ст. </w:t>
      </w:r>
      <w:hyperlink r:id="rId8" w:tgtFrame="_blank" w:tooltip="УПК РФ &gt;  Часть 1. Общие положения &gt; Раздел VI. Иные положения &gt; Глава 17. Процессуальные сроки. Процессуальные издержки &gt; Статья 131. Процессуальные издержки" w:history="1">
        <w:r w:rsidRPr="003E0DFE">
          <w:rPr>
            <w:rStyle w:val="Hyperlink"/>
            <w:bdr w:val="none" w:sz="0" w:space="0" w:color="auto" w:frame="1"/>
          </w:rPr>
          <w:t>131 УПК РФ</w:t>
        </w:r>
      </w:hyperlink>
      <w:r w:rsidRPr="003E0DFE">
        <w:rPr>
          <w:shd w:val="clear" w:color="auto" w:fill="FFFFFF"/>
        </w:rPr>
        <w:t>, взысканию с подсудимого не подлежат.</w:t>
      </w:r>
    </w:p>
    <w:p w:rsidR="003E0DFE" w:rsidRPr="003E0DFE" w:rsidP="003E0DFE">
      <w:pPr>
        <w:tabs>
          <w:tab w:val="left" w:pos="0"/>
        </w:tabs>
        <w:ind w:firstLine="709"/>
        <w:jc w:val="both"/>
      </w:pPr>
      <w:r w:rsidRPr="003E0DFE">
        <w:t>На основании изложенного и руководствуясь ст. 308, 309 и 316 УПК РФ, мировой судья,</w:t>
      </w:r>
    </w:p>
    <w:p w:rsidR="003E0DFE" w:rsidRPr="003E0DFE" w:rsidP="003E0DFE">
      <w:pPr>
        <w:jc w:val="center"/>
        <w:rPr>
          <w:caps/>
        </w:rPr>
      </w:pPr>
      <w:r w:rsidRPr="003E0DFE">
        <w:t>приговорил</w:t>
      </w:r>
      <w:r w:rsidRPr="003E0DFE">
        <w:rPr>
          <w:caps/>
        </w:rPr>
        <w:t>:</w:t>
      </w:r>
    </w:p>
    <w:p w:rsidR="003E0DFE" w:rsidRPr="003E0DFE" w:rsidP="003E0DFE">
      <w:pPr>
        <w:ind w:firstLine="709"/>
        <w:jc w:val="center"/>
        <w:rPr>
          <w:caps/>
        </w:rPr>
      </w:pPr>
    </w:p>
    <w:p w:rsidR="003E0DFE" w:rsidRPr="003E0DFE" w:rsidP="003E0DFE">
      <w:pPr>
        <w:ind w:firstLine="709"/>
        <w:jc w:val="both"/>
      </w:pPr>
      <w:r w:rsidRPr="003E0DFE">
        <w:t>Ширко</w:t>
      </w:r>
      <w:r w:rsidRPr="003E0DFE">
        <w:t xml:space="preserve"> Вадима Олеговича </w:t>
      </w:r>
      <w:r w:rsidRPr="003E0DFE">
        <w:t xml:space="preserve">"ДАННЫЕ ИЗЪЯТЫ" </w:t>
      </w:r>
      <w:r w:rsidRPr="003E0DFE">
        <w:t xml:space="preserve">признать виновным </w:t>
      </w:r>
      <w:r w:rsidRPr="003E0DFE">
        <w:br/>
        <w:t>в совершении престу</w:t>
      </w:r>
      <w:r w:rsidRPr="003E0DFE">
        <w:t>п</w:t>
      </w:r>
      <w:r w:rsidRPr="003E0DFE">
        <w:t>ления, предусмотренного ч. 1 ст. 158 УК РФ и назначить ему наказание в виде обязательных работ на срок – 240 (двести сорок) часов.</w:t>
      </w:r>
    </w:p>
    <w:p w:rsidR="003E0DFE" w:rsidRPr="003E0DFE" w:rsidP="003E0DFE">
      <w:pPr>
        <w:ind w:firstLine="709"/>
        <w:jc w:val="both"/>
      </w:pPr>
      <w:r w:rsidRPr="003E0DFE">
        <w:t>Избранную ранее меру прес</w:t>
      </w:r>
      <w:r w:rsidRPr="003E0DFE">
        <w:t xml:space="preserve">ечения осужденному </w:t>
      </w:r>
      <w:r w:rsidRPr="003E0DFE">
        <w:t>Ширко</w:t>
      </w:r>
      <w:r w:rsidRPr="003E0DFE">
        <w:t xml:space="preserve"> В.О. – подписку </w:t>
      </w:r>
      <w:r w:rsidRPr="003E0DFE">
        <w:br/>
        <w:t xml:space="preserve">о невыезде и надлежащем поведении (т. 1 </w:t>
      </w:r>
      <w:r w:rsidRPr="003E0DFE">
        <w:t>л.д</w:t>
      </w:r>
      <w:r w:rsidRPr="003E0DFE">
        <w:t xml:space="preserve">. 72), отменить по вступлению приговора </w:t>
      </w:r>
      <w:r w:rsidRPr="003E0DFE">
        <w:br/>
        <w:t>в законную силу.</w:t>
      </w:r>
    </w:p>
    <w:p w:rsidR="003E0DFE" w:rsidRPr="003E0DFE" w:rsidP="003E0DFE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3E0DFE">
        <w:rPr>
          <w:rFonts w:ascii="Times New Roman" w:hAnsi="Times New Roman"/>
          <w:sz w:val="20"/>
          <w:szCs w:val="20"/>
        </w:rPr>
        <w:t>Гражданский иск по делу: не заявлен.</w:t>
      </w:r>
    </w:p>
    <w:p w:rsidR="003E0DFE" w:rsidRPr="003E0DFE" w:rsidP="003E0DFE">
      <w:pPr>
        <w:ind w:firstLine="709"/>
        <w:jc w:val="both"/>
      </w:pPr>
      <w:r w:rsidRPr="003E0DFE">
        <w:t>По вступлении приговора в законную силу вещественные доказательства:</w:t>
      </w:r>
    </w:p>
    <w:p w:rsidR="003E0DFE" w:rsidRPr="003E0DFE" w:rsidP="003E0DF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3E0DFE">
        <w:rPr>
          <w:color w:val="000000"/>
          <w:sz w:val="20"/>
          <w:szCs w:val="20"/>
        </w:rPr>
        <w:t xml:space="preserve">- </w:t>
      </w:r>
      <w:r w:rsidRPr="003E0DFE">
        <w:rPr>
          <w:sz w:val="20"/>
          <w:szCs w:val="20"/>
          <w:lang w:val="en-US"/>
        </w:rPr>
        <w:t>OBD</w:t>
      </w:r>
      <w:r w:rsidRPr="003E0DFE">
        <w:rPr>
          <w:sz w:val="20"/>
          <w:szCs w:val="20"/>
        </w:rPr>
        <w:t xml:space="preserve"> сканер модели «</w:t>
      </w:r>
      <w:r w:rsidRPr="003E0DFE">
        <w:rPr>
          <w:sz w:val="20"/>
          <w:szCs w:val="20"/>
          <w:lang w:val="en-US"/>
        </w:rPr>
        <w:t>KingBolen</w:t>
      </w:r>
      <w:r w:rsidRPr="003E0DFE">
        <w:rPr>
          <w:sz w:val="20"/>
          <w:szCs w:val="20"/>
        </w:rPr>
        <w:t>»</w:t>
      </w:r>
      <w:r w:rsidRPr="003E0DFE">
        <w:rPr>
          <w:color w:val="000000"/>
          <w:sz w:val="20"/>
          <w:szCs w:val="20"/>
        </w:rPr>
        <w:t xml:space="preserve"> </w:t>
      </w:r>
      <w:r w:rsidRPr="003E0DFE">
        <w:rPr>
          <w:sz w:val="20"/>
          <w:szCs w:val="20"/>
        </w:rPr>
        <w:t xml:space="preserve">переданный под сохранную расписку потерпевшему </w:t>
      </w:r>
      <w:r w:rsidRPr="003E0DFE">
        <w:rPr>
          <w:sz w:val="20"/>
          <w:szCs w:val="20"/>
        </w:rPr>
        <w:t xml:space="preserve">"ДАННЫЕ ИЗЪЯТЫ" </w:t>
      </w:r>
      <w:r w:rsidRPr="003E0DFE">
        <w:rPr>
          <w:color w:val="000000"/>
          <w:sz w:val="20"/>
          <w:szCs w:val="20"/>
        </w:rPr>
        <w:t xml:space="preserve">– оставить по принадлежности (т. 1 </w:t>
      </w:r>
      <w:r w:rsidRPr="003E0DFE">
        <w:rPr>
          <w:color w:val="000000"/>
          <w:sz w:val="20"/>
          <w:szCs w:val="20"/>
        </w:rPr>
        <w:t>л.д</w:t>
      </w:r>
      <w:r w:rsidRPr="003E0DFE">
        <w:rPr>
          <w:color w:val="000000"/>
          <w:sz w:val="20"/>
          <w:szCs w:val="20"/>
        </w:rPr>
        <w:t>. 57-60);</w:t>
      </w:r>
    </w:p>
    <w:p w:rsidR="003E0DFE" w:rsidRPr="003E0DFE" w:rsidP="003E0DF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3E0DFE">
        <w:rPr>
          <w:sz w:val="20"/>
          <w:szCs w:val="20"/>
        </w:rPr>
        <w:t>Процессуальные издержки по делу, связанные с вознаграждением защитника - адвоката по назначению, возместить за счет средств федерального бюджета.</w:t>
      </w:r>
    </w:p>
    <w:p w:rsidR="003E0DFE" w:rsidRPr="003E0DFE" w:rsidP="003E0DFE">
      <w:pPr>
        <w:ind w:firstLine="709"/>
        <w:jc w:val="both"/>
      </w:pPr>
      <w:r w:rsidRPr="003E0DFE">
        <w:t xml:space="preserve">Приговор может быть обжалован в апелляционном порядке в Ялтинский городской суд через мирового судью в течение 15-ти суток со дня провозглашения, </w:t>
      </w:r>
      <w:r w:rsidRPr="003E0DFE">
        <w:br/>
        <w:t xml:space="preserve">а осужденным в тот же срок со дня получения им копии приговора. В случаи подачи апелляционной жалобы осужденный вправе ходатайствовать о своем участии </w:t>
      </w:r>
      <w:r w:rsidRPr="003E0DFE">
        <w:br/>
        <w:t>в рассмотрении уголовного дела судом апелляционной инстанции, поручить осуществление своей защиты избранному им защитнику либо ходатайствовать перед судом о назначении защитника.</w:t>
      </w:r>
    </w:p>
    <w:p w:rsidR="003E0DFE" w:rsidRPr="003E0DFE" w:rsidP="003E0DFE">
      <w:pPr>
        <w:ind w:firstLine="709"/>
        <w:jc w:val="both"/>
      </w:pPr>
    </w:p>
    <w:p w:rsidR="003E0DFE" w:rsidRPr="003E0DFE" w:rsidP="003E0DFE">
      <w:pPr>
        <w:jc w:val="both"/>
      </w:pPr>
      <w:r w:rsidRPr="003E0DFE">
        <w:t>Мировой судья</w:t>
      </w:r>
    </w:p>
    <w:p w:rsidR="003E0DFE" w:rsidRPr="003E0DFE" w:rsidP="003E0DFE">
      <w:pPr>
        <w:jc w:val="both"/>
      </w:pPr>
    </w:p>
    <w:p w:rsidR="003E0DFE" w:rsidRPr="003E0DFE" w:rsidP="003E0DFE">
      <w:pPr>
        <w:jc w:val="both"/>
      </w:pPr>
      <w:r w:rsidRPr="003E0DFE">
        <w:t>Верно:</w:t>
      </w:r>
    </w:p>
    <w:p w:rsidR="003E0DFE" w:rsidRPr="003E0DFE" w:rsidP="003E0DFE">
      <w:pPr>
        <w:jc w:val="both"/>
      </w:pPr>
      <w:r w:rsidRPr="003E0DFE">
        <w:t>Мировой судья:</w:t>
      </w:r>
      <w:r w:rsidRPr="003E0DFE">
        <w:tab/>
      </w:r>
      <w:r w:rsidRPr="003E0DFE">
        <w:tab/>
      </w:r>
      <w:r w:rsidRPr="003E0DFE">
        <w:tab/>
      </w:r>
      <w:r w:rsidRPr="003E0DFE">
        <w:tab/>
      </w:r>
      <w:r w:rsidRPr="003E0DFE">
        <w:tab/>
      </w:r>
      <w:r w:rsidRPr="003E0DFE">
        <w:tab/>
      </w:r>
      <w:r w:rsidRPr="003E0DFE">
        <w:tab/>
      </w:r>
      <w:r w:rsidRPr="003E0DFE">
        <w:tab/>
      </w:r>
      <w:r w:rsidRPr="003E0DFE">
        <w:tab/>
      </w:r>
      <w:r w:rsidRPr="003E0DFE">
        <w:tab/>
        <w:t>У.Р. Исаев</w:t>
      </w:r>
    </w:p>
    <w:p w:rsidR="003E0DFE" w:rsidRPr="003E0DFE" w:rsidP="003E0DFE">
      <w:pPr>
        <w:jc w:val="both"/>
      </w:pPr>
    </w:p>
    <w:p w:rsidR="003E0DFE" w:rsidRPr="003E0DFE" w:rsidP="003E0DFE">
      <w:pPr>
        <w:jc w:val="both"/>
      </w:pPr>
      <w:r w:rsidRPr="003E0DFE">
        <w:t>Секретарь судебного заседания:</w:t>
      </w:r>
      <w:r w:rsidRPr="003E0DFE">
        <w:tab/>
      </w:r>
      <w:r w:rsidRPr="003E0DFE">
        <w:tab/>
      </w:r>
      <w:r w:rsidRPr="003E0DFE">
        <w:tab/>
      </w:r>
      <w:r w:rsidRPr="003E0DFE">
        <w:tab/>
      </w:r>
      <w:r w:rsidRPr="003E0DFE">
        <w:tab/>
      </w:r>
      <w:r w:rsidRPr="003E0DFE">
        <w:tab/>
      </w:r>
      <w:r w:rsidRPr="003E0DFE">
        <w:tab/>
        <w:t xml:space="preserve"> О.С. Дорошенко </w:t>
      </w:r>
    </w:p>
    <w:p w:rsidR="00F92E94" w:rsidRPr="003E0DFE"/>
    <w:sectPr w:rsidSect="00B90DB0">
      <w:headerReference w:type="even" r:id="rId9"/>
      <w:headerReference w:type="default" r:id="rId10"/>
      <w:pgSz w:w="11906" w:h="16838"/>
      <w:pgMar w:top="851" w:right="606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D2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93D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D2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93D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FE"/>
    <w:rsid w:val="00293D21"/>
    <w:rsid w:val="003E0DFE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2"/>
    <w:qFormat/>
    <w:rsid w:val="003E0DFE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E0DFE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BodyText">
    <w:name w:val="Body Text"/>
    <w:basedOn w:val="Normal"/>
    <w:link w:val="a"/>
    <w:rsid w:val="003E0DFE"/>
    <w:pPr>
      <w:spacing w:line="360" w:lineRule="auto"/>
    </w:pPr>
    <w:rPr>
      <w:sz w:val="22"/>
    </w:rPr>
  </w:style>
  <w:style w:type="character" w:customStyle="1" w:styleId="a">
    <w:name w:val="Основной текст Знак"/>
    <w:basedOn w:val="DefaultParagraphFont"/>
    <w:link w:val="BodyText"/>
    <w:rsid w:val="003E0DFE"/>
    <w:rPr>
      <w:rFonts w:ascii="Times New Roman" w:eastAsia="Times New Roman" w:hAnsi="Times New Roman" w:cs="Times New Roman"/>
      <w:szCs w:val="20"/>
      <w:lang w:eastAsia="ru-RU"/>
    </w:rPr>
  </w:style>
  <w:style w:type="paragraph" w:styleId="BodyTextIndent">
    <w:name w:val="Body Text Indent"/>
    <w:basedOn w:val="Normal"/>
    <w:link w:val="a0"/>
    <w:rsid w:val="003E0DFE"/>
    <w:pPr>
      <w:spacing w:after="120"/>
      <w:ind w:firstLine="851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rsid w:val="003E0DFE"/>
    <w:rPr>
      <w:rFonts w:ascii="Times New Roman" w:eastAsia="Times New Roman" w:hAnsi="Times New Roman" w:cs="Times New Roman"/>
      <w:szCs w:val="20"/>
      <w:lang w:eastAsia="ru-RU"/>
    </w:rPr>
  </w:style>
  <w:style w:type="paragraph" w:styleId="BodyText2">
    <w:name w:val="Body Text 2"/>
    <w:basedOn w:val="Normal"/>
    <w:link w:val="20"/>
    <w:rsid w:val="003E0DFE"/>
    <w:pPr>
      <w:jc w:val="both"/>
    </w:pPr>
    <w:rPr>
      <w:sz w:val="24"/>
    </w:rPr>
  </w:style>
  <w:style w:type="character" w:customStyle="1" w:styleId="20">
    <w:name w:val="Основной текст 2 Знак"/>
    <w:basedOn w:val="DefaultParagraphFont"/>
    <w:link w:val="BodyText2"/>
    <w:rsid w:val="003E0D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1"/>
    <w:rsid w:val="003E0DF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3E0D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E0DFE"/>
  </w:style>
  <w:style w:type="paragraph" w:styleId="BodyTextIndent3">
    <w:name w:val="Body Text Indent 3"/>
    <w:basedOn w:val="Normal"/>
    <w:link w:val="3"/>
    <w:rsid w:val="003E0DF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3E0DF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E0DFE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3E0DFE"/>
  </w:style>
  <w:style w:type="character" w:styleId="Hyperlink">
    <w:name w:val="Hyperlink"/>
    <w:uiPriority w:val="99"/>
    <w:unhideWhenUsed/>
    <w:rsid w:val="003E0DFE"/>
    <w:rPr>
      <w:color w:val="0000FF"/>
      <w:u w:val="single"/>
    </w:rPr>
  </w:style>
  <w:style w:type="paragraph" w:styleId="NoSpacing">
    <w:name w:val="No Spacing"/>
    <w:uiPriority w:val="99"/>
    <w:qFormat/>
    <w:rsid w:val="003E0DF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80F666A49E564FCDBBD68ABE7B0A7CE86E2833387A30AEB0505167A6C9BB8DDE60C2FC8D7B459923AD8BD91243016C888F629C048383D25VEB7Q" TargetMode="External" /><Relationship Id="rId5" Type="http://schemas.openxmlformats.org/officeDocument/2006/relationships/hyperlink" Target="consultantplus://offline/ref=226CE9D7359FB7D7266B3DE21084146B8339B0E40EF8517F4AF4AFE594C2E2E6CF2C25FE2CBD9DB1E3476345FB774456B73861B0C6A3EB6EZ1N0Q" TargetMode="External" /><Relationship Id="rId6" Type="http://schemas.openxmlformats.org/officeDocument/2006/relationships/hyperlink" Target="http://sudact.ru/law/upk-rf/chast-1/razdel-iii/glava-10/statia-81/" TargetMode="External" /><Relationship Id="rId7" Type="http://schemas.openxmlformats.org/officeDocument/2006/relationships/hyperlink" Target="http://sudact.ru/law/upk-rf/chast-3/razdel-x/glava-40/statia-316/" TargetMode="External" /><Relationship Id="rId8" Type="http://schemas.openxmlformats.org/officeDocument/2006/relationships/hyperlink" Target="http://sudact.ru/law/upk-rf/chast-1/razdel-vi/glava-17/statia-131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